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35B3" w14:textId="15B900FB" w:rsidR="00052DF1" w:rsidRDefault="00052DF1" w:rsidP="00052DF1">
      <w:pPr>
        <w:spacing w:after="0"/>
        <w:jc w:val="center"/>
        <w:rPr>
          <w:rFonts w:ascii="Times New Roman" w:hAnsi="Times New Roman" w:cs="Times New Roman"/>
          <w:b/>
          <w:bCs/>
          <w:sz w:val="24"/>
          <w:szCs w:val="24"/>
        </w:rPr>
      </w:pPr>
      <w:r>
        <w:rPr>
          <w:rFonts w:ascii="Times New Roman" w:hAnsi="Times New Roman" w:cs="Times New Roman"/>
          <w:b/>
          <w:bCs/>
          <w:sz w:val="24"/>
          <w:szCs w:val="24"/>
        </w:rPr>
        <w:t>CITY OF CANNON FALLS</w:t>
      </w:r>
    </w:p>
    <w:p w14:paraId="2A54F663" w14:textId="49C7C9BA" w:rsidR="00052DF1" w:rsidRDefault="00052DF1" w:rsidP="00052DF1">
      <w:pPr>
        <w:spacing w:after="0"/>
        <w:jc w:val="center"/>
        <w:rPr>
          <w:rFonts w:ascii="Times New Roman" w:hAnsi="Times New Roman" w:cs="Times New Roman"/>
          <w:b/>
          <w:bCs/>
          <w:sz w:val="24"/>
          <w:szCs w:val="24"/>
        </w:rPr>
      </w:pPr>
      <w:r>
        <w:rPr>
          <w:rFonts w:ascii="Times New Roman" w:hAnsi="Times New Roman" w:cs="Times New Roman"/>
          <w:b/>
          <w:bCs/>
          <w:sz w:val="24"/>
          <w:szCs w:val="24"/>
        </w:rPr>
        <w:t>GOODHUE COUNTY, MINNESOTA</w:t>
      </w:r>
    </w:p>
    <w:p w14:paraId="1092BBB7" w14:textId="68381878" w:rsidR="00052DF1" w:rsidRDefault="00052DF1" w:rsidP="00052DF1">
      <w:pPr>
        <w:spacing w:after="0"/>
        <w:jc w:val="center"/>
        <w:rPr>
          <w:rFonts w:ascii="Times New Roman" w:hAnsi="Times New Roman" w:cs="Times New Roman"/>
          <w:b/>
          <w:bCs/>
          <w:sz w:val="24"/>
          <w:szCs w:val="24"/>
        </w:rPr>
      </w:pPr>
    </w:p>
    <w:p w14:paraId="4B0FAE40" w14:textId="71A56850" w:rsidR="00052DF1" w:rsidRDefault="00052DF1" w:rsidP="00052DF1">
      <w:pPr>
        <w:spacing w:after="0"/>
        <w:jc w:val="center"/>
        <w:rPr>
          <w:rFonts w:ascii="Times New Roman" w:hAnsi="Times New Roman" w:cs="Times New Roman"/>
          <w:b/>
          <w:bCs/>
          <w:sz w:val="24"/>
          <w:szCs w:val="24"/>
        </w:rPr>
      </w:pPr>
      <w:r>
        <w:rPr>
          <w:rFonts w:ascii="Times New Roman" w:hAnsi="Times New Roman" w:cs="Times New Roman"/>
          <w:b/>
          <w:bCs/>
          <w:sz w:val="24"/>
          <w:szCs w:val="24"/>
        </w:rPr>
        <w:t>ORDINANCE NUMBER</w:t>
      </w:r>
      <w:r w:rsidR="00001799">
        <w:rPr>
          <w:rFonts w:ascii="Times New Roman" w:hAnsi="Times New Roman" w:cs="Times New Roman"/>
          <w:b/>
          <w:bCs/>
          <w:sz w:val="24"/>
          <w:szCs w:val="24"/>
        </w:rPr>
        <w:t xml:space="preserve"> 382</w:t>
      </w:r>
    </w:p>
    <w:p w14:paraId="719FCA0F" w14:textId="4C84CCF6" w:rsidR="00001799" w:rsidRDefault="00001799" w:rsidP="00052DF1">
      <w:pPr>
        <w:spacing w:after="0"/>
        <w:jc w:val="center"/>
        <w:rPr>
          <w:rFonts w:ascii="Times New Roman" w:hAnsi="Times New Roman" w:cs="Times New Roman"/>
          <w:b/>
          <w:bCs/>
          <w:sz w:val="24"/>
          <w:szCs w:val="24"/>
        </w:rPr>
      </w:pPr>
      <w:r>
        <w:rPr>
          <w:rFonts w:ascii="Times New Roman" w:hAnsi="Times New Roman" w:cs="Times New Roman"/>
          <w:b/>
          <w:bCs/>
          <w:sz w:val="24"/>
          <w:szCs w:val="24"/>
        </w:rPr>
        <w:t>SECOND SERIES</w:t>
      </w:r>
    </w:p>
    <w:p w14:paraId="3798AF37" w14:textId="77869610" w:rsidR="00052DF1" w:rsidRDefault="00052DF1" w:rsidP="00052DF1">
      <w:pPr>
        <w:spacing w:after="0"/>
        <w:jc w:val="center"/>
        <w:rPr>
          <w:rFonts w:ascii="Times New Roman" w:hAnsi="Times New Roman" w:cs="Times New Roman"/>
          <w:b/>
          <w:bCs/>
          <w:sz w:val="24"/>
          <w:szCs w:val="24"/>
        </w:rPr>
      </w:pPr>
    </w:p>
    <w:p w14:paraId="723962A1" w14:textId="69AB55DD" w:rsidR="00204ABE" w:rsidRDefault="00204ABE" w:rsidP="00052DF1">
      <w:pPr>
        <w:spacing w:after="0"/>
        <w:jc w:val="center"/>
        <w:rPr>
          <w:rFonts w:ascii="Times New Roman" w:hAnsi="Times New Roman" w:cs="Times New Roman"/>
          <w:b/>
          <w:bCs/>
          <w:sz w:val="24"/>
          <w:szCs w:val="24"/>
        </w:rPr>
      </w:pPr>
      <w:r>
        <w:rPr>
          <w:rFonts w:ascii="Times New Roman" w:hAnsi="Times New Roman" w:cs="Times New Roman"/>
          <w:b/>
          <w:bCs/>
          <w:sz w:val="24"/>
          <w:szCs w:val="24"/>
        </w:rPr>
        <w:t>AN ORDINANCE AMENDING CHAPTER 152 OF THE</w:t>
      </w:r>
      <w:r w:rsidR="00001799">
        <w:rPr>
          <w:rFonts w:ascii="Times New Roman" w:hAnsi="Times New Roman" w:cs="Times New Roman"/>
          <w:b/>
          <w:bCs/>
          <w:sz w:val="24"/>
          <w:szCs w:val="24"/>
        </w:rPr>
        <w:t xml:space="preserve"> </w:t>
      </w:r>
      <w:r>
        <w:rPr>
          <w:rFonts w:ascii="Times New Roman" w:hAnsi="Times New Roman" w:cs="Times New Roman"/>
          <w:b/>
          <w:bCs/>
          <w:sz w:val="24"/>
          <w:szCs w:val="24"/>
        </w:rPr>
        <w:t>CANNON FALLS CITY CODE BY REZONING CERTAIN</w:t>
      </w:r>
      <w:r w:rsidR="00001799">
        <w:rPr>
          <w:rFonts w:ascii="Times New Roman" w:hAnsi="Times New Roman" w:cs="Times New Roman"/>
          <w:b/>
          <w:bCs/>
          <w:sz w:val="24"/>
          <w:szCs w:val="24"/>
        </w:rPr>
        <w:t xml:space="preserve"> </w:t>
      </w:r>
      <w:r>
        <w:rPr>
          <w:rFonts w:ascii="Times New Roman" w:hAnsi="Times New Roman" w:cs="Times New Roman"/>
          <w:b/>
          <w:bCs/>
          <w:sz w:val="24"/>
          <w:szCs w:val="24"/>
        </w:rPr>
        <w:t>PROPERTY FROM UR, URBAN RESERVE TO A B-2 HIGHWAY BUSINESS DISTRICT</w:t>
      </w:r>
    </w:p>
    <w:p w14:paraId="71D0A898" w14:textId="1DB7DFDF" w:rsidR="00204ABE" w:rsidRDefault="00204ABE" w:rsidP="00204ABE">
      <w:pPr>
        <w:spacing w:after="0"/>
        <w:rPr>
          <w:rFonts w:ascii="Times New Roman" w:hAnsi="Times New Roman" w:cs="Times New Roman"/>
          <w:sz w:val="24"/>
          <w:szCs w:val="24"/>
        </w:rPr>
      </w:pPr>
    </w:p>
    <w:p w14:paraId="32143412" w14:textId="77777777" w:rsidR="00001799" w:rsidRDefault="00001799" w:rsidP="00204ABE">
      <w:pPr>
        <w:spacing w:after="0"/>
        <w:rPr>
          <w:rFonts w:ascii="Times New Roman" w:hAnsi="Times New Roman" w:cs="Times New Roman"/>
          <w:sz w:val="24"/>
          <w:szCs w:val="24"/>
        </w:rPr>
      </w:pPr>
    </w:p>
    <w:p w14:paraId="2227B1FE" w14:textId="04875CE6" w:rsidR="00AA2DF5" w:rsidRDefault="00204ABE" w:rsidP="00AA2DF5">
      <w:pPr>
        <w:spacing w:after="0"/>
        <w:rPr>
          <w:rFonts w:ascii="Times New Roman" w:hAnsi="Times New Roman" w:cs="Times New Roman"/>
          <w:sz w:val="24"/>
          <w:szCs w:val="24"/>
        </w:rPr>
      </w:pPr>
      <w:r>
        <w:rPr>
          <w:rFonts w:ascii="Times New Roman" w:hAnsi="Times New Roman" w:cs="Times New Roman"/>
          <w:sz w:val="24"/>
          <w:szCs w:val="24"/>
        </w:rPr>
        <w:tab/>
      </w:r>
      <w:r w:rsidR="006D2BCF">
        <w:rPr>
          <w:rFonts w:ascii="Times New Roman" w:hAnsi="Times New Roman" w:cs="Times New Roman"/>
          <w:b/>
          <w:bCs/>
          <w:sz w:val="24"/>
          <w:szCs w:val="24"/>
          <w:u w:val="single"/>
        </w:rPr>
        <w:t>WHEREAS.</w:t>
      </w:r>
      <w:r w:rsidR="00F72A51">
        <w:rPr>
          <w:rFonts w:ascii="Times New Roman" w:hAnsi="Times New Roman" w:cs="Times New Roman"/>
          <w:sz w:val="24"/>
          <w:szCs w:val="24"/>
        </w:rPr>
        <w:tab/>
      </w:r>
      <w:r w:rsidR="006D2BCF">
        <w:rPr>
          <w:rFonts w:ascii="Times New Roman" w:hAnsi="Times New Roman" w:cs="Times New Roman"/>
          <w:sz w:val="24"/>
          <w:szCs w:val="24"/>
        </w:rPr>
        <w:t>Matt Fimmen (“Fimmen”) owns P</w:t>
      </w:r>
      <w:r w:rsidR="00F72A51">
        <w:rPr>
          <w:rFonts w:ascii="Times New Roman" w:hAnsi="Times New Roman" w:cs="Times New Roman"/>
          <w:sz w:val="24"/>
          <w:szCs w:val="24"/>
        </w:rPr>
        <w:t xml:space="preserve">roperty </w:t>
      </w:r>
      <w:r w:rsidR="006D2BCF">
        <w:rPr>
          <w:rFonts w:ascii="Times New Roman" w:hAnsi="Times New Roman" w:cs="Times New Roman"/>
          <w:sz w:val="24"/>
          <w:szCs w:val="24"/>
        </w:rPr>
        <w:t xml:space="preserve">in the City of Cannon Falls </w:t>
      </w:r>
      <w:r w:rsidR="00F72A51">
        <w:rPr>
          <w:rFonts w:ascii="Times New Roman" w:hAnsi="Times New Roman" w:cs="Times New Roman"/>
          <w:sz w:val="24"/>
          <w:szCs w:val="24"/>
        </w:rPr>
        <w:t xml:space="preserve">described as </w:t>
      </w:r>
      <w:r w:rsidR="006D2BCF">
        <w:rPr>
          <w:rFonts w:ascii="Times New Roman" w:hAnsi="Times New Roman" w:cs="Times New Roman"/>
          <w:sz w:val="24"/>
          <w:szCs w:val="24"/>
        </w:rPr>
        <w:t xml:space="preserve">follows:  </w:t>
      </w:r>
      <w:r w:rsidR="00F72A51">
        <w:rPr>
          <w:rFonts w:ascii="Times New Roman" w:hAnsi="Times New Roman" w:cs="Times New Roman"/>
          <w:sz w:val="24"/>
          <w:szCs w:val="24"/>
        </w:rPr>
        <w:t>that part of Government 4, Section 30, Township 112 North, Range 17 West, Goodhue County, Minnesota, lying northerly of the South 350.00 feet thereof, which lies easterly of the following described line:  Commencing on the northwest corner of said Government Lot 4, Section 30, Township112 North, Range 17 West; thence on an assumed bearing of North 89 degrees</w:t>
      </w:r>
      <w:r w:rsidR="00515C3C">
        <w:rPr>
          <w:rFonts w:ascii="Times New Roman" w:hAnsi="Times New Roman" w:cs="Times New Roman"/>
          <w:sz w:val="24"/>
          <w:szCs w:val="24"/>
        </w:rPr>
        <w:t xml:space="preserve"> 56 minutes 03 seconds East along the north line of said Government </w:t>
      </w:r>
      <w:r w:rsidR="00282778">
        <w:rPr>
          <w:rFonts w:ascii="Times New Roman" w:hAnsi="Times New Roman" w:cs="Times New Roman"/>
          <w:sz w:val="24"/>
          <w:szCs w:val="24"/>
        </w:rPr>
        <w:t xml:space="preserve">Lot 4, a distance of 1499.01 feet to the point of beginning of the line to be described, thence southeasterly 219.94 feet along a non-tangential curve concave to the east, said curve has a radius of 626.75 feet, a central angle of 20 degrees 06 minutes 23 seconds, and the chord of said curve bears South 19 degrees 45 minutes 20 seconds East 218.81 feet; thence South 29 degrees 48 minutes 32 seconds East, tangent to said curve, 92.19 feet; thence South 00 degrees 05 minutes 56 seconds East 684.15 feet to the north line of the South 350.00 feet of said Government Lot 4 and there terminating. </w:t>
      </w:r>
    </w:p>
    <w:p w14:paraId="03A4B2E4" w14:textId="1F1AB923" w:rsidR="00282778" w:rsidRDefault="00282778" w:rsidP="00AA2DF5">
      <w:pPr>
        <w:spacing w:after="0"/>
        <w:rPr>
          <w:rFonts w:ascii="Times New Roman" w:hAnsi="Times New Roman" w:cs="Times New Roman"/>
          <w:sz w:val="24"/>
          <w:szCs w:val="24"/>
        </w:rPr>
      </w:pPr>
      <w:r>
        <w:rPr>
          <w:rFonts w:ascii="Times New Roman" w:hAnsi="Times New Roman" w:cs="Times New Roman"/>
          <w:sz w:val="24"/>
          <w:szCs w:val="24"/>
        </w:rPr>
        <w:t>EXCEPT that part of said Government Lot 4, taken in fee title for Parcel 25, Minnesota Department of Transportation</w:t>
      </w:r>
      <w:r w:rsidR="00F843C0">
        <w:rPr>
          <w:rFonts w:ascii="Times New Roman" w:hAnsi="Times New Roman" w:cs="Times New Roman"/>
          <w:sz w:val="24"/>
          <w:szCs w:val="24"/>
        </w:rPr>
        <w:t xml:space="preserve"> Right of Way Plat Number 25-74, according to the recorded plat thereof.  Containing 7.16 acres, more or less.</w:t>
      </w:r>
      <w:r w:rsidR="006D2BCF">
        <w:rPr>
          <w:rFonts w:ascii="Times New Roman" w:hAnsi="Times New Roman" w:cs="Times New Roman"/>
          <w:sz w:val="24"/>
          <w:szCs w:val="24"/>
        </w:rPr>
        <w:t xml:space="preserve">  (“Property”):</w:t>
      </w:r>
    </w:p>
    <w:p w14:paraId="5F3D45C2" w14:textId="4CAA1FB5" w:rsidR="006D2BCF" w:rsidRDefault="006D2BCF" w:rsidP="00AA2DF5">
      <w:pPr>
        <w:spacing w:after="0"/>
        <w:rPr>
          <w:rFonts w:ascii="Times New Roman" w:hAnsi="Times New Roman" w:cs="Times New Roman"/>
          <w:sz w:val="24"/>
          <w:szCs w:val="24"/>
        </w:rPr>
      </w:pPr>
    </w:p>
    <w:p w14:paraId="358F42BD" w14:textId="77578FFC" w:rsidR="006D2BCF" w:rsidRDefault="006D2BCF" w:rsidP="00AA2DF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WHEREAS,</w:t>
      </w:r>
      <w:r>
        <w:rPr>
          <w:rFonts w:ascii="Times New Roman" w:hAnsi="Times New Roman" w:cs="Times New Roman"/>
          <w:sz w:val="24"/>
          <w:szCs w:val="24"/>
        </w:rPr>
        <w:t xml:space="preserve"> Fimmen has requested that the Property be rezoned from UR, Urban Reserve to B-2 Highway Business District.</w:t>
      </w:r>
    </w:p>
    <w:p w14:paraId="4581D408" w14:textId="20B022F5" w:rsidR="006D2BCF" w:rsidRDefault="006D2BCF" w:rsidP="00AA2DF5">
      <w:pPr>
        <w:spacing w:after="0"/>
        <w:rPr>
          <w:rFonts w:ascii="Times New Roman" w:hAnsi="Times New Roman" w:cs="Times New Roman"/>
          <w:sz w:val="24"/>
          <w:szCs w:val="24"/>
        </w:rPr>
      </w:pPr>
    </w:p>
    <w:p w14:paraId="2039C1A2" w14:textId="0FAD06BD" w:rsidR="006D2BCF" w:rsidRDefault="006D2BCF" w:rsidP="00AA2DF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WHEREAS,</w:t>
      </w:r>
      <w:r>
        <w:rPr>
          <w:rFonts w:ascii="Times New Roman" w:hAnsi="Times New Roman" w:cs="Times New Roman"/>
          <w:sz w:val="24"/>
          <w:szCs w:val="24"/>
        </w:rPr>
        <w:t xml:space="preserve"> the Planning Commission of the City of Cannon Falls held a duly noticed public hearing on the requested rezone and unanimously recommended approval.</w:t>
      </w:r>
    </w:p>
    <w:p w14:paraId="7BE8387A" w14:textId="310B9821" w:rsidR="00D408AD" w:rsidRDefault="00D408AD" w:rsidP="00AA2DF5">
      <w:pPr>
        <w:spacing w:after="0"/>
        <w:rPr>
          <w:rFonts w:ascii="Times New Roman" w:hAnsi="Times New Roman" w:cs="Times New Roman"/>
          <w:sz w:val="24"/>
          <w:szCs w:val="24"/>
        </w:rPr>
      </w:pPr>
    </w:p>
    <w:p w14:paraId="1EB45104" w14:textId="7F5A3E6F" w:rsidR="00D408AD" w:rsidRDefault="00D408AD" w:rsidP="00AA2DF5">
      <w:pPr>
        <w:spacing w:after="0"/>
        <w:rPr>
          <w:rFonts w:ascii="Times New Roman" w:hAnsi="Times New Roman" w:cs="Times New Roman"/>
          <w:b/>
          <w:bCs/>
          <w:sz w:val="24"/>
          <w:szCs w:val="24"/>
        </w:rPr>
      </w:pPr>
      <w:r w:rsidRPr="00001799">
        <w:rPr>
          <w:rFonts w:ascii="Times New Roman" w:hAnsi="Times New Roman" w:cs="Times New Roman"/>
          <w:b/>
          <w:bCs/>
          <w:sz w:val="24"/>
          <w:szCs w:val="24"/>
        </w:rPr>
        <w:t xml:space="preserve">NOW THEREFORE, </w:t>
      </w:r>
      <w:r>
        <w:rPr>
          <w:rFonts w:ascii="Times New Roman" w:hAnsi="Times New Roman" w:cs="Times New Roman"/>
          <w:b/>
          <w:bCs/>
          <w:sz w:val="24"/>
          <w:szCs w:val="24"/>
        </w:rPr>
        <w:t>THE CITY OF CANNON FALLS ORDAINS:</w:t>
      </w:r>
    </w:p>
    <w:p w14:paraId="441A15A5" w14:textId="37BD3561" w:rsidR="00D408AD" w:rsidRDefault="00D408AD" w:rsidP="00AA2DF5">
      <w:pPr>
        <w:spacing w:after="0"/>
        <w:rPr>
          <w:rFonts w:ascii="Times New Roman" w:hAnsi="Times New Roman" w:cs="Times New Roman"/>
          <w:b/>
          <w:bCs/>
          <w:sz w:val="24"/>
          <w:szCs w:val="24"/>
        </w:rPr>
      </w:pPr>
    </w:p>
    <w:p w14:paraId="70B5AD4A" w14:textId="0B28A340" w:rsidR="00D408AD" w:rsidRPr="00D408AD" w:rsidRDefault="00D408AD" w:rsidP="00AA2DF5">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Section 1.</w:t>
      </w:r>
      <w:r>
        <w:rPr>
          <w:rFonts w:ascii="Times New Roman" w:hAnsi="Times New Roman" w:cs="Times New Roman"/>
          <w:sz w:val="24"/>
          <w:szCs w:val="24"/>
        </w:rPr>
        <w:t xml:space="preserve">  The City hereby approves the rezone of the Property from UR, Urban Reserve to B-2 Highway Business District.</w:t>
      </w:r>
    </w:p>
    <w:p w14:paraId="01D218EF" w14:textId="74132DE9" w:rsidR="00F843C0" w:rsidRDefault="00F843C0" w:rsidP="00AA2DF5">
      <w:pPr>
        <w:spacing w:after="0"/>
        <w:rPr>
          <w:rFonts w:ascii="Times New Roman" w:hAnsi="Times New Roman" w:cs="Times New Roman"/>
          <w:sz w:val="24"/>
          <w:szCs w:val="24"/>
        </w:rPr>
      </w:pPr>
    </w:p>
    <w:p w14:paraId="1ED5407B" w14:textId="4A68E9E6" w:rsidR="00F843C0" w:rsidRDefault="00F843C0" w:rsidP="00AA2DF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Section 2.</w:t>
      </w:r>
      <w:r>
        <w:rPr>
          <w:rFonts w:ascii="Times New Roman" w:hAnsi="Times New Roman" w:cs="Times New Roman"/>
          <w:sz w:val="24"/>
          <w:szCs w:val="24"/>
        </w:rPr>
        <w:tab/>
        <w:t>The Zoning Map of the City of Cannon Falls referred to and described in Chapter 152, shall be updated to reflect revisions</w:t>
      </w:r>
      <w:r w:rsidR="00D408AD">
        <w:rPr>
          <w:rFonts w:ascii="Times New Roman" w:hAnsi="Times New Roman" w:cs="Times New Roman"/>
          <w:sz w:val="24"/>
          <w:szCs w:val="24"/>
        </w:rPr>
        <w:t xml:space="preserve"> </w:t>
      </w:r>
      <w:r>
        <w:rPr>
          <w:rFonts w:ascii="Times New Roman" w:hAnsi="Times New Roman" w:cs="Times New Roman"/>
          <w:sz w:val="24"/>
          <w:szCs w:val="24"/>
        </w:rPr>
        <w:t>identified by the by the attached map</w:t>
      </w:r>
      <w:r w:rsidR="00D408AD">
        <w:rPr>
          <w:rFonts w:ascii="Times New Roman" w:hAnsi="Times New Roman" w:cs="Times New Roman"/>
          <w:sz w:val="24"/>
          <w:szCs w:val="24"/>
        </w:rPr>
        <w:t xml:space="preserve"> for parcels</w:t>
      </w:r>
      <w:r>
        <w:rPr>
          <w:rFonts w:ascii="Times New Roman" w:hAnsi="Times New Roman" w:cs="Times New Roman"/>
          <w:sz w:val="24"/>
          <w:szCs w:val="24"/>
        </w:rPr>
        <w:t>--#52</w:t>
      </w:r>
      <w:r w:rsidR="00AF2E2D">
        <w:rPr>
          <w:rFonts w:ascii="Times New Roman" w:hAnsi="Times New Roman" w:cs="Times New Roman"/>
          <w:sz w:val="24"/>
          <w:szCs w:val="24"/>
        </w:rPr>
        <w:t>.</w:t>
      </w:r>
      <w:r>
        <w:rPr>
          <w:rFonts w:ascii="Times New Roman" w:hAnsi="Times New Roman" w:cs="Times New Roman"/>
          <w:sz w:val="24"/>
          <w:szCs w:val="24"/>
        </w:rPr>
        <w:t>530</w:t>
      </w:r>
      <w:r w:rsidR="00AF2E2D">
        <w:rPr>
          <w:rFonts w:ascii="Times New Roman" w:hAnsi="Times New Roman" w:cs="Times New Roman"/>
          <w:sz w:val="24"/>
          <w:szCs w:val="24"/>
        </w:rPr>
        <w:t>.</w:t>
      </w:r>
      <w:r>
        <w:rPr>
          <w:rFonts w:ascii="Times New Roman" w:hAnsi="Times New Roman" w:cs="Times New Roman"/>
          <w:sz w:val="24"/>
          <w:szCs w:val="24"/>
        </w:rPr>
        <w:t>0020 and #52</w:t>
      </w:r>
      <w:r w:rsidR="00AF2E2D">
        <w:rPr>
          <w:rFonts w:ascii="Times New Roman" w:hAnsi="Times New Roman" w:cs="Times New Roman"/>
          <w:sz w:val="24"/>
          <w:szCs w:val="24"/>
        </w:rPr>
        <w:t>.</w:t>
      </w:r>
      <w:r>
        <w:rPr>
          <w:rFonts w:ascii="Times New Roman" w:hAnsi="Times New Roman" w:cs="Times New Roman"/>
          <w:sz w:val="24"/>
          <w:szCs w:val="24"/>
        </w:rPr>
        <w:t>530</w:t>
      </w:r>
      <w:r w:rsidR="00AF2E2D">
        <w:rPr>
          <w:rFonts w:ascii="Times New Roman" w:hAnsi="Times New Roman" w:cs="Times New Roman"/>
          <w:sz w:val="24"/>
          <w:szCs w:val="24"/>
        </w:rPr>
        <w:t>.</w:t>
      </w:r>
      <w:r>
        <w:rPr>
          <w:rFonts w:ascii="Times New Roman" w:hAnsi="Times New Roman" w:cs="Times New Roman"/>
          <w:sz w:val="24"/>
          <w:szCs w:val="24"/>
        </w:rPr>
        <w:t>0010.</w:t>
      </w:r>
    </w:p>
    <w:p w14:paraId="1D040A2D" w14:textId="3F0712ED" w:rsidR="00F843C0" w:rsidRDefault="00F843C0" w:rsidP="00AA2DF5">
      <w:pPr>
        <w:spacing w:after="0"/>
        <w:rPr>
          <w:rFonts w:ascii="Times New Roman" w:hAnsi="Times New Roman" w:cs="Times New Roman"/>
          <w:sz w:val="24"/>
          <w:szCs w:val="24"/>
        </w:rPr>
      </w:pPr>
    </w:p>
    <w:p w14:paraId="0D6DD8E1" w14:textId="62DD441F" w:rsidR="00F843C0" w:rsidRDefault="00F843C0" w:rsidP="00AA2DF5">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bCs/>
          <w:sz w:val="24"/>
          <w:szCs w:val="24"/>
          <w:u w:val="single"/>
        </w:rPr>
        <w:t>Section 3.</w:t>
      </w:r>
      <w:r>
        <w:rPr>
          <w:rFonts w:ascii="Times New Roman" w:hAnsi="Times New Roman" w:cs="Times New Roman"/>
          <w:sz w:val="24"/>
          <w:szCs w:val="24"/>
        </w:rPr>
        <w:tab/>
        <w:t>This Ordinance shall be effective immediately upon its passage and publication.</w:t>
      </w:r>
    </w:p>
    <w:p w14:paraId="06516A32" w14:textId="77777777" w:rsidR="00F64E30" w:rsidRDefault="00F64E30" w:rsidP="00F64E30">
      <w:pPr>
        <w:tabs>
          <w:tab w:val="left" w:pos="1605"/>
        </w:tabs>
        <w:spacing w:after="0"/>
        <w:rPr>
          <w:rFonts w:ascii="Times New Roman" w:hAnsi="Times New Roman" w:cs="Times New Roman"/>
          <w:b/>
          <w:bCs/>
          <w:sz w:val="24"/>
          <w:szCs w:val="24"/>
        </w:rPr>
      </w:pPr>
    </w:p>
    <w:p w14:paraId="790F2CB7" w14:textId="1D917E42" w:rsid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b/>
          <w:bCs/>
          <w:sz w:val="24"/>
          <w:szCs w:val="24"/>
        </w:rPr>
        <w:t xml:space="preserve">PASSED AND DULY ADOPTED </w:t>
      </w:r>
      <w:r>
        <w:rPr>
          <w:rFonts w:ascii="Times New Roman" w:hAnsi="Times New Roman" w:cs="Times New Roman"/>
          <w:sz w:val="24"/>
          <w:szCs w:val="24"/>
        </w:rPr>
        <w:t>this</w:t>
      </w:r>
      <w:r w:rsidR="004C1C41">
        <w:rPr>
          <w:rFonts w:ascii="Times New Roman" w:hAnsi="Times New Roman" w:cs="Times New Roman"/>
          <w:sz w:val="24"/>
          <w:szCs w:val="24"/>
        </w:rPr>
        <w:t xml:space="preserve"> </w:t>
      </w:r>
      <w:r w:rsidR="00001799">
        <w:rPr>
          <w:rFonts w:ascii="Times New Roman" w:hAnsi="Times New Roman" w:cs="Times New Roman"/>
          <w:sz w:val="24"/>
          <w:szCs w:val="24"/>
        </w:rPr>
        <w:t>____</w:t>
      </w:r>
      <w:r w:rsidR="004C1C41">
        <w:rPr>
          <w:rFonts w:ascii="Times New Roman" w:hAnsi="Times New Roman" w:cs="Times New Roman"/>
          <w:sz w:val="24"/>
          <w:szCs w:val="24"/>
        </w:rPr>
        <w:t xml:space="preserve"> </w:t>
      </w:r>
      <w:r>
        <w:rPr>
          <w:rFonts w:ascii="Times New Roman" w:hAnsi="Times New Roman" w:cs="Times New Roman"/>
          <w:sz w:val="24"/>
          <w:szCs w:val="24"/>
        </w:rPr>
        <w:t xml:space="preserve">day of </w:t>
      </w:r>
      <w:r w:rsidR="00001799">
        <w:rPr>
          <w:rFonts w:ascii="Times New Roman" w:hAnsi="Times New Roman" w:cs="Times New Roman"/>
          <w:sz w:val="24"/>
          <w:szCs w:val="24"/>
        </w:rPr>
        <w:t>____________</w:t>
      </w:r>
      <w:r>
        <w:rPr>
          <w:rFonts w:ascii="Times New Roman" w:hAnsi="Times New Roman" w:cs="Times New Roman"/>
          <w:sz w:val="24"/>
          <w:szCs w:val="24"/>
        </w:rPr>
        <w:t>, 20</w:t>
      </w:r>
      <w:r w:rsidR="00D408AD">
        <w:rPr>
          <w:rFonts w:ascii="Times New Roman" w:hAnsi="Times New Roman" w:cs="Times New Roman"/>
          <w:sz w:val="24"/>
          <w:szCs w:val="24"/>
        </w:rPr>
        <w:t>22</w:t>
      </w:r>
      <w:r>
        <w:rPr>
          <w:rFonts w:ascii="Times New Roman" w:hAnsi="Times New Roman" w:cs="Times New Roman"/>
          <w:sz w:val="24"/>
          <w:szCs w:val="24"/>
        </w:rPr>
        <w:t xml:space="preserve"> by the City Council of the City of Cannon Falls.</w:t>
      </w:r>
    </w:p>
    <w:p w14:paraId="12A255C9" w14:textId="78C1C028" w:rsidR="00F64E30" w:rsidRDefault="00F64E30" w:rsidP="00F64E30">
      <w:pPr>
        <w:tabs>
          <w:tab w:val="left" w:pos="1605"/>
        </w:tabs>
        <w:spacing w:after="0"/>
        <w:rPr>
          <w:rFonts w:ascii="Times New Roman" w:hAnsi="Times New Roman" w:cs="Times New Roman"/>
          <w:sz w:val="24"/>
          <w:szCs w:val="24"/>
        </w:rPr>
      </w:pPr>
    </w:p>
    <w:p w14:paraId="1941C739" w14:textId="6EAAAE7A" w:rsid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CANNON FALLS</w:t>
      </w:r>
    </w:p>
    <w:p w14:paraId="24F4608E" w14:textId="40FD7CCA" w:rsidR="00F64E30" w:rsidRDefault="00F64E30" w:rsidP="00F64E30">
      <w:pPr>
        <w:tabs>
          <w:tab w:val="left" w:pos="1605"/>
        </w:tabs>
        <w:spacing w:after="0"/>
        <w:rPr>
          <w:rFonts w:ascii="Times New Roman" w:hAnsi="Times New Roman" w:cs="Times New Roman"/>
          <w:sz w:val="24"/>
          <w:szCs w:val="24"/>
        </w:rPr>
      </w:pPr>
    </w:p>
    <w:p w14:paraId="57A93423" w14:textId="77777777" w:rsidR="00157FD3" w:rsidRDefault="00157FD3" w:rsidP="00F64E30">
      <w:pPr>
        <w:tabs>
          <w:tab w:val="left" w:pos="1605"/>
        </w:tabs>
        <w:spacing w:after="0"/>
        <w:rPr>
          <w:rFonts w:ascii="Times New Roman" w:hAnsi="Times New Roman" w:cs="Times New Roman"/>
          <w:sz w:val="24"/>
          <w:szCs w:val="24"/>
        </w:rPr>
      </w:pPr>
    </w:p>
    <w:p w14:paraId="112C3DB2" w14:textId="19687FBB" w:rsid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BY:_</w:t>
      </w:r>
      <w:proofErr w:type="gramEnd"/>
      <w:r>
        <w:rPr>
          <w:rFonts w:ascii="Times New Roman" w:hAnsi="Times New Roman" w:cs="Times New Roman"/>
          <w:sz w:val="24"/>
          <w:szCs w:val="24"/>
        </w:rPr>
        <w:t>_______________________________</w:t>
      </w:r>
    </w:p>
    <w:p w14:paraId="00B26173" w14:textId="0FC15416" w:rsidR="00F64E30" w:rsidRDefault="00F64E30" w:rsidP="00157FD3">
      <w:pPr>
        <w:tabs>
          <w:tab w:val="left" w:pos="114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John </w:t>
      </w:r>
      <w:r w:rsidR="00157FD3">
        <w:rPr>
          <w:rFonts w:ascii="Times New Roman" w:hAnsi="Times New Roman" w:cs="Times New Roman"/>
          <w:sz w:val="24"/>
          <w:szCs w:val="24"/>
        </w:rPr>
        <w:t xml:space="preserve">O. </w:t>
      </w:r>
      <w:r>
        <w:rPr>
          <w:rFonts w:ascii="Times New Roman" w:hAnsi="Times New Roman" w:cs="Times New Roman"/>
          <w:sz w:val="24"/>
          <w:szCs w:val="24"/>
        </w:rPr>
        <w:t>Althoff, Mayor</w:t>
      </w:r>
    </w:p>
    <w:p w14:paraId="0340E99C" w14:textId="7739E360" w:rsid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sz w:val="24"/>
          <w:szCs w:val="24"/>
        </w:rPr>
        <w:t>ATTEST:</w:t>
      </w:r>
    </w:p>
    <w:p w14:paraId="02D4C6E6" w14:textId="37DF241F" w:rsidR="00F64E30" w:rsidRDefault="00F64E30" w:rsidP="00F64E30">
      <w:pPr>
        <w:tabs>
          <w:tab w:val="left" w:pos="1605"/>
        </w:tabs>
        <w:spacing w:after="0"/>
        <w:rPr>
          <w:rFonts w:ascii="Times New Roman" w:hAnsi="Times New Roman" w:cs="Times New Roman"/>
          <w:sz w:val="24"/>
          <w:szCs w:val="24"/>
        </w:rPr>
      </w:pPr>
    </w:p>
    <w:p w14:paraId="06798672" w14:textId="33A85FCD" w:rsid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sz w:val="24"/>
          <w:szCs w:val="24"/>
        </w:rPr>
        <w:t>_________________________________</w:t>
      </w:r>
    </w:p>
    <w:p w14:paraId="5D701A1B" w14:textId="45B8E331" w:rsid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sz w:val="24"/>
          <w:szCs w:val="24"/>
        </w:rPr>
        <w:t xml:space="preserve">Neil </w:t>
      </w:r>
      <w:r w:rsidR="00157FD3">
        <w:rPr>
          <w:rFonts w:ascii="Times New Roman" w:hAnsi="Times New Roman" w:cs="Times New Roman"/>
          <w:sz w:val="24"/>
          <w:szCs w:val="24"/>
        </w:rPr>
        <w:t xml:space="preserve">L. </w:t>
      </w:r>
      <w:r>
        <w:rPr>
          <w:rFonts w:ascii="Times New Roman" w:hAnsi="Times New Roman" w:cs="Times New Roman"/>
          <w:sz w:val="24"/>
          <w:szCs w:val="24"/>
        </w:rPr>
        <w:t>Jensen, City Administrator</w:t>
      </w:r>
    </w:p>
    <w:p w14:paraId="1B437419" w14:textId="1D451E3A" w:rsid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F825FF" w14:textId="49D6538B" w:rsidR="00F64E30" w:rsidRDefault="00F64E30" w:rsidP="00F64E30">
      <w:pPr>
        <w:tabs>
          <w:tab w:val="left" w:pos="1605"/>
        </w:tabs>
        <w:spacing w:after="0"/>
        <w:rPr>
          <w:rFonts w:ascii="Times New Roman" w:hAnsi="Times New Roman" w:cs="Times New Roman"/>
          <w:sz w:val="24"/>
          <w:szCs w:val="24"/>
        </w:rPr>
      </w:pPr>
    </w:p>
    <w:p w14:paraId="3E4FE645" w14:textId="665706AF" w:rsidR="00F64E30" w:rsidRPr="00F64E30" w:rsidRDefault="00F64E30" w:rsidP="00F64E30">
      <w:pPr>
        <w:tabs>
          <w:tab w:val="left" w:pos="160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274D04B" w14:textId="77777777" w:rsidR="00F843C0" w:rsidRPr="00F843C0" w:rsidRDefault="00F843C0" w:rsidP="00AA2DF5">
      <w:pPr>
        <w:spacing w:after="0"/>
        <w:rPr>
          <w:rFonts w:ascii="Times New Roman" w:hAnsi="Times New Roman" w:cs="Times New Roman"/>
          <w:sz w:val="24"/>
          <w:szCs w:val="24"/>
        </w:rPr>
      </w:pPr>
    </w:p>
    <w:sectPr w:rsidR="00F843C0" w:rsidRPr="00F84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E3ACE"/>
    <w:multiLevelType w:val="hybridMultilevel"/>
    <w:tmpl w:val="BDEA52B6"/>
    <w:lvl w:ilvl="0" w:tplc="DB3C0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763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85"/>
    <w:rsid w:val="00001799"/>
    <w:rsid w:val="00052DF1"/>
    <w:rsid w:val="000840AF"/>
    <w:rsid w:val="00115700"/>
    <w:rsid w:val="00157FD3"/>
    <w:rsid w:val="00204ABE"/>
    <w:rsid w:val="00282778"/>
    <w:rsid w:val="003808F1"/>
    <w:rsid w:val="00455C4C"/>
    <w:rsid w:val="004C1C41"/>
    <w:rsid w:val="00515C3C"/>
    <w:rsid w:val="00534B9E"/>
    <w:rsid w:val="006D2BCF"/>
    <w:rsid w:val="00762DE2"/>
    <w:rsid w:val="00781085"/>
    <w:rsid w:val="007A41B6"/>
    <w:rsid w:val="00801C85"/>
    <w:rsid w:val="008220AE"/>
    <w:rsid w:val="008C0F7A"/>
    <w:rsid w:val="00A1485B"/>
    <w:rsid w:val="00AA2DF5"/>
    <w:rsid w:val="00AF2E2D"/>
    <w:rsid w:val="00B3047B"/>
    <w:rsid w:val="00BE1862"/>
    <w:rsid w:val="00BF41A5"/>
    <w:rsid w:val="00D408AD"/>
    <w:rsid w:val="00F64E30"/>
    <w:rsid w:val="00F72A51"/>
    <w:rsid w:val="00F8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592E"/>
  <w15:chartTrackingRefBased/>
  <w15:docId w15:val="{7D9693EA-9970-4267-8D2B-2100129F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Falls</dc:creator>
  <cp:keywords/>
  <dc:description/>
  <cp:lastModifiedBy>Sara Peer</cp:lastModifiedBy>
  <cp:revision>4</cp:revision>
  <dcterms:created xsi:type="dcterms:W3CDTF">2022-04-15T16:11:00Z</dcterms:created>
  <dcterms:modified xsi:type="dcterms:W3CDTF">2022-04-15T16:14:00Z</dcterms:modified>
</cp:coreProperties>
</file>