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9064" w14:textId="17E06AEE" w:rsidR="003A33EA" w:rsidRDefault="003A33EA" w:rsidP="00BA7335">
      <w:pPr>
        <w:jc w:val="center"/>
        <w:rPr>
          <w:b/>
        </w:rPr>
      </w:pPr>
      <w:r>
        <w:rPr>
          <w:b/>
        </w:rPr>
        <w:t>CITY OF CANNON FALLS</w:t>
      </w:r>
    </w:p>
    <w:p w14:paraId="317818A6" w14:textId="662F4D74" w:rsidR="003A33EA" w:rsidRDefault="003A33EA" w:rsidP="00BA7335">
      <w:pPr>
        <w:jc w:val="center"/>
        <w:rPr>
          <w:b/>
        </w:rPr>
      </w:pPr>
      <w:r>
        <w:rPr>
          <w:b/>
        </w:rPr>
        <w:t>GOODHUE COUNTY, MINNESOTA</w:t>
      </w:r>
    </w:p>
    <w:p w14:paraId="68D08141" w14:textId="77777777" w:rsidR="003A33EA" w:rsidRDefault="003A33EA" w:rsidP="00BA7335">
      <w:pPr>
        <w:jc w:val="center"/>
        <w:rPr>
          <w:b/>
        </w:rPr>
      </w:pPr>
    </w:p>
    <w:p w14:paraId="5BE847D6" w14:textId="07B603F8" w:rsidR="00BA7335" w:rsidRDefault="00BA7335" w:rsidP="00BA7335">
      <w:pPr>
        <w:jc w:val="center"/>
        <w:rPr>
          <w:b/>
        </w:rPr>
      </w:pPr>
      <w:r w:rsidRPr="00D92E27">
        <w:rPr>
          <w:b/>
        </w:rPr>
        <w:t>ORDINANCE N</w:t>
      </w:r>
      <w:r w:rsidR="003A33EA">
        <w:rPr>
          <w:b/>
        </w:rPr>
        <w:t xml:space="preserve">UMBER </w:t>
      </w:r>
      <w:r w:rsidR="006C233A">
        <w:rPr>
          <w:b/>
        </w:rPr>
        <w:t>399</w:t>
      </w:r>
    </w:p>
    <w:p w14:paraId="0E8454FC" w14:textId="11E45FD5" w:rsidR="003A33EA" w:rsidRPr="00D92E27" w:rsidRDefault="003A33EA" w:rsidP="00BA7335">
      <w:pPr>
        <w:jc w:val="center"/>
        <w:rPr>
          <w:b/>
        </w:rPr>
      </w:pPr>
      <w:r>
        <w:rPr>
          <w:b/>
        </w:rPr>
        <w:t>SECOND SERIES</w:t>
      </w:r>
    </w:p>
    <w:p w14:paraId="7918C111" w14:textId="77777777" w:rsidR="00BA7335" w:rsidRDefault="00BA7335" w:rsidP="00BA7335">
      <w:pPr>
        <w:jc w:val="center"/>
      </w:pPr>
    </w:p>
    <w:p w14:paraId="50748B05" w14:textId="77777777" w:rsidR="001E641B" w:rsidRDefault="000175F8" w:rsidP="006F7BBC">
      <w:pPr>
        <w:jc w:val="center"/>
        <w:rPr>
          <w:b/>
        </w:rPr>
      </w:pPr>
      <w:r w:rsidRPr="000175F8">
        <w:rPr>
          <w:b/>
        </w:rPr>
        <w:t xml:space="preserve">AN ORDINANCE OF THE CITY OF </w:t>
      </w:r>
      <w:r w:rsidR="00FA74B9">
        <w:rPr>
          <w:b/>
        </w:rPr>
        <w:t>CANNON FALLS</w:t>
      </w:r>
      <w:r w:rsidR="00EF3391">
        <w:rPr>
          <w:b/>
        </w:rPr>
        <w:t xml:space="preserve">, MINNESOTA </w:t>
      </w:r>
      <w:r w:rsidR="006F7BBC">
        <w:rPr>
          <w:b/>
        </w:rPr>
        <w:t xml:space="preserve">AMENDING CITY CODE </w:t>
      </w:r>
      <w:r w:rsidR="00950056">
        <w:rPr>
          <w:b/>
        </w:rPr>
        <w:t xml:space="preserve">§ </w:t>
      </w:r>
      <w:r w:rsidR="00A35A3B">
        <w:rPr>
          <w:b/>
        </w:rPr>
        <w:t>151.</w:t>
      </w:r>
      <w:r w:rsidR="00060469">
        <w:rPr>
          <w:b/>
        </w:rPr>
        <w:t>112</w:t>
      </w:r>
      <w:r w:rsidR="00A35A3B">
        <w:rPr>
          <w:b/>
        </w:rPr>
        <w:t xml:space="preserve"> RELATING TO PRIVATE WELLS</w:t>
      </w:r>
      <w:r w:rsidR="001E641B">
        <w:rPr>
          <w:b/>
        </w:rPr>
        <w:t xml:space="preserve"> </w:t>
      </w:r>
    </w:p>
    <w:p w14:paraId="19B4D1B5" w14:textId="63CD2796" w:rsidR="00BA7335" w:rsidRPr="000175F8" w:rsidRDefault="001E641B" w:rsidP="006F7BBC">
      <w:pPr>
        <w:jc w:val="center"/>
        <w:rPr>
          <w:b/>
        </w:rPr>
      </w:pPr>
      <w:r>
        <w:rPr>
          <w:b/>
        </w:rPr>
        <w:t>AND INDIVIDUAL SEWER TREATMENT SYSTEMS</w:t>
      </w:r>
    </w:p>
    <w:p w14:paraId="4576E126" w14:textId="77777777" w:rsidR="006F7BBC" w:rsidRDefault="006F7BBC" w:rsidP="001A3378">
      <w:pPr>
        <w:jc w:val="both"/>
      </w:pPr>
    </w:p>
    <w:p w14:paraId="0EB33ED6" w14:textId="0CD39EFE" w:rsidR="00670AB0" w:rsidRDefault="002429A1" w:rsidP="001A3378">
      <w:pPr>
        <w:jc w:val="both"/>
      </w:pPr>
      <w:r>
        <w:t>THE CITY OF CANNON FALLS ORDAINS:</w:t>
      </w:r>
    </w:p>
    <w:p w14:paraId="63BA976E" w14:textId="77777777" w:rsidR="002429A1" w:rsidRPr="00EE2096" w:rsidRDefault="002429A1" w:rsidP="001A3378">
      <w:pPr>
        <w:jc w:val="both"/>
      </w:pPr>
    </w:p>
    <w:p w14:paraId="46E6BC14" w14:textId="2A9F86DD" w:rsidR="00052A4E" w:rsidRDefault="00606BD7" w:rsidP="001A3378">
      <w:pPr>
        <w:jc w:val="both"/>
      </w:pPr>
      <w:r>
        <w:t xml:space="preserve">SECTION 1. </w:t>
      </w:r>
      <w:r>
        <w:rPr>
          <w:u w:val="single"/>
        </w:rPr>
        <w:t>AMENDMENT</w:t>
      </w:r>
      <w:r>
        <w:t xml:space="preserve">. </w:t>
      </w:r>
      <w:r w:rsidR="00A342B7" w:rsidRPr="00EE2096">
        <w:t xml:space="preserve">City Code </w:t>
      </w:r>
      <w:r w:rsidR="00950056">
        <w:t xml:space="preserve">§ </w:t>
      </w:r>
      <w:r w:rsidR="00CD4E48">
        <w:t>15</w:t>
      </w:r>
      <w:r w:rsidR="00A35A3B">
        <w:t>1.</w:t>
      </w:r>
      <w:r w:rsidR="001E641B">
        <w:t>112</w:t>
      </w:r>
      <w:r w:rsidR="00950056">
        <w:t xml:space="preserve"> </w:t>
      </w:r>
      <w:r w:rsidR="009F0E8B">
        <w:t>is</w:t>
      </w:r>
      <w:r w:rsidR="00670AB0" w:rsidRPr="00EE2096">
        <w:t xml:space="preserve"> </w:t>
      </w:r>
      <w:r w:rsidR="00BE6B26">
        <w:t xml:space="preserve">hereby </w:t>
      </w:r>
      <w:r w:rsidR="00670AB0" w:rsidRPr="00EE2096">
        <w:t xml:space="preserve">amended </w:t>
      </w:r>
      <w:r w:rsidR="0025497D">
        <w:t xml:space="preserve">by </w:t>
      </w:r>
      <w:r w:rsidR="007529EF">
        <w:t xml:space="preserve">adding the </w:t>
      </w:r>
      <w:r w:rsidR="007529EF" w:rsidRPr="007529EF">
        <w:rPr>
          <w:u w:val="single"/>
        </w:rPr>
        <w:t>underlined</w:t>
      </w:r>
      <w:r w:rsidR="007529EF">
        <w:t xml:space="preserve"> language</w:t>
      </w:r>
      <w:r w:rsidR="001465DF">
        <w:t xml:space="preserve"> and striking the </w:t>
      </w:r>
      <w:r w:rsidR="001465DF">
        <w:rPr>
          <w:strike/>
        </w:rPr>
        <w:t>strikethrough</w:t>
      </w:r>
      <w:r w:rsidR="001465DF">
        <w:t xml:space="preserve"> language</w:t>
      </w:r>
      <w:r w:rsidR="007529EF">
        <w:t>,</w:t>
      </w:r>
      <w:r w:rsidR="00CB4E54">
        <w:t xml:space="preserve"> as follows:</w:t>
      </w:r>
      <w:r w:rsidR="009F0E8B">
        <w:t xml:space="preserve"> </w:t>
      </w:r>
    </w:p>
    <w:p w14:paraId="1182B40B" w14:textId="2BC6F51F" w:rsidR="00052A4E" w:rsidRDefault="00052A4E" w:rsidP="00052A4E">
      <w:pPr>
        <w:ind w:left="720" w:right="720"/>
        <w:jc w:val="both"/>
      </w:pPr>
    </w:p>
    <w:p w14:paraId="4A845565" w14:textId="1AFFD48D" w:rsidR="00CD4E48" w:rsidRDefault="00CD4E48" w:rsidP="00CD4E48">
      <w:pPr>
        <w:ind w:left="720" w:right="720"/>
        <w:jc w:val="both"/>
      </w:pPr>
      <w:r w:rsidRPr="00950056">
        <w:rPr>
          <w:b/>
          <w:bCs/>
        </w:rPr>
        <w:t xml:space="preserve">§ </w:t>
      </w:r>
      <w:r>
        <w:rPr>
          <w:b/>
          <w:bCs/>
        </w:rPr>
        <w:t>15</w:t>
      </w:r>
      <w:r w:rsidR="00060469">
        <w:rPr>
          <w:b/>
          <w:bCs/>
        </w:rPr>
        <w:t>1.112</w:t>
      </w:r>
      <w:r>
        <w:rPr>
          <w:b/>
          <w:bCs/>
        </w:rPr>
        <w:t xml:space="preserve"> </w:t>
      </w:r>
      <w:r w:rsidR="00060469">
        <w:rPr>
          <w:b/>
          <w:bCs/>
        </w:rPr>
        <w:t>PUBLIC UTILITIES</w:t>
      </w:r>
      <w:r>
        <w:rPr>
          <w:b/>
          <w:bCs/>
        </w:rPr>
        <w:t>.</w:t>
      </w:r>
    </w:p>
    <w:p w14:paraId="0D294B03" w14:textId="77777777" w:rsidR="00CD4E48" w:rsidRDefault="00CD4E48" w:rsidP="00052A4E">
      <w:pPr>
        <w:ind w:left="720" w:right="720"/>
        <w:jc w:val="both"/>
      </w:pPr>
    </w:p>
    <w:p w14:paraId="29863B48" w14:textId="3B4694DF" w:rsidR="00CD4E48" w:rsidRDefault="00CD4E48" w:rsidP="00052A4E">
      <w:pPr>
        <w:ind w:left="720" w:right="720"/>
        <w:jc w:val="both"/>
      </w:pPr>
      <w:r>
        <w:t>* * *</w:t>
      </w:r>
    </w:p>
    <w:p w14:paraId="2B0A263F" w14:textId="0EE2B50B" w:rsidR="0038587A" w:rsidRPr="00E10569" w:rsidRDefault="0038587A" w:rsidP="00052A4E">
      <w:pPr>
        <w:ind w:left="720" w:right="720"/>
        <w:jc w:val="both"/>
        <w:rPr>
          <w:u w:val="single"/>
        </w:rPr>
      </w:pPr>
      <w:r w:rsidRPr="0038587A">
        <w:t>(B)   </w:t>
      </w:r>
      <w:r w:rsidRPr="0038587A">
        <w:rPr>
          <w:i/>
          <w:iCs/>
        </w:rPr>
        <w:t>Water supply.</w:t>
      </w:r>
      <w:r w:rsidRPr="0038587A">
        <w:t> New individual wells are not permitted</w:t>
      </w:r>
      <w:r>
        <w:t xml:space="preserve"> </w:t>
      </w:r>
      <w:r w:rsidRPr="00E10569">
        <w:rPr>
          <w:u w:val="single"/>
        </w:rPr>
        <w:t xml:space="preserve">except </w:t>
      </w:r>
      <w:r w:rsidR="003E1ED9">
        <w:rPr>
          <w:u w:val="single"/>
        </w:rPr>
        <w:t xml:space="preserve">upon application and </w:t>
      </w:r>
      <w:r w:rsidRPr="00E10569">
        <w:rPr>
          <w:u w:val="single"/>
        </w:rPr>
        <w:t xml:space="preserve">as approved by the City based on </w:t>
      </w:r>
      <w:r w:rsidR="009B71B0">
        <w:rPr>
          <w:u w:val="single"/>
        </w:rPr>
        <w:t>all of t</w:t>
      </w:r>
      <w:r w:rsidRPr="00E10569">
        <w:rPr>
          <w:u w:val="single"/>
        </w:rPr>
        <w:t>he following criteria:</w:t>
      </w:r>
      <w:r w:rsidR="00EE41F4">
        <w:rPr>
          <w:u w:val="single"/>
        </w:rPr>
        <w:t xml:space="preserve"> </w:t>
      </w:r>
    </w:p>
    <w:p w14:paraId="30B9A8A5" w14:textId="77777777" w:rsidR="0038587A" w:rsidRPr="00E10569" w:rsidRDefault="0038587A" w:rsidP="00052A4E">
      <w:pPr>
        <w:ind w:left="720" w:right="720"/>
        <w:jc w:val="both"/>
        <w:rPr>
          <w:u w:val="single"/>
        </w:rPr>
      </w:pPr>
    </w:p>
    <w:p w14:paraId="18D73190" w14:textId="5515B5D4" w:rsidR="004A6414" w:rsidRDefault="00E10569" w:rsidP="00052A4E">
      <w:pPr>
        <w:ind w:left="720" w:right="720"/>
        <w:jc w:val="both"/>
        <w:rPr>
          <w:u w:val="single"/>
        </w:rPr>
      </w:pPr>
      <w:r>
        <w:rPr>
          <w:u w:val="single"/>
        </w:rPr>
        <w:t xml:space="preserve">(1) </w:t>
      </w:r>
      <w:r w:rsidRPr="00E10569">
        <w:rPr>
          <w:u w:val="single"/>
        </w:rPr>
        <w:t xml:space="preserve">The </w:t>
      </w:r>
      <w:r w:rsidR="003E1ED9">
        <w:rPr>
          <w:u w:val="single"/>
        </w:rPr>
        <w:t xml:space="preserve">applicant </w:t>
      </w:r>
      <w:r w:rsidRPr="00E10569">
        <w:rPr>
          <w:u w:val="single"/>
        </w:rPr>
        <w:t xml:space="preserve">agrees </w:t>
      </w:r>
      <w:r w:rsidR="00BE5137">
        <w:rPr>
          <w:u w:val="single"/>
        </w:rPr>
        <w:t>in a written document</w:t>
      </w:r>
      <w:r w:rsidR="00A179B4">
        <w:rPr>
          <w:u w:val="single"/>
        </w:rPr>
        <w:t>, which document shall be acceptable to the City</w:t>
      </w:r>
      <w:r w:rsidR="00463121">
        <w:rPr>
          <w:u w:val="single"/>
        </w:rPr>
        <w:t xml:space="preserve"> and </w:t>
      </w:r>
      <w:r w:rsidR="00BE5137">
        <w:rPr>
          <w:u w:val="single"/>
        </w:rPr>
        <w:t>recorded against the property</w:t>
      </w:r>
      <w:r w:rsidR="00463121">
        <w:rPr>
          <w:u w:val="single"/>
        </w:rPr>
        <w:t>,</w:t>
      </w:r>
      <w:r w:rsidRPr="00E10569">
        <w:rPr>
          <w:u w:val="single"/>
        </w:rPr>
        <w:t xml:space="preserve"> </w:t>
      </w:r>
      <w:r w:rsidR="004A6414">
        <w:rPr>
          <w:u w:val="single"/>
        </w:rPr>
        <w:t xml:space="preserve">to comply with all of the criteria set forth in this Section and any other criteria or conditions imposed by the City to protect the health, welfare, and safety. </w:t>
      </w:r>
    </w:p>
    <w:p w14:paraId="3D5117C3" w14:textId="77777777" w:rsidR="00A46182" w:rsidRDefault="00A46182" w:rsidP="00052A4E">
      <w:pPr>
        <w:ind w:left="720" w:right="720"/>
        <w:jc w:val="both"/>
        <w:rPr>
          <w:u w:val="single"/>
        </w:rPr>
      </w:pPr>
    </w:p>
    <w:p w14:paraId="2D41995A" w14:textId="6523D649" w:rsidR="00663904" w:rsidRDefault="00A46182" w:rsidP="00052A4E">
      <w:pPr>
        <w:ind w:left="720" w:right="720"/>
        <w:jc w:val="both"/>
        <w:rPr>
          <w:u w:val="single"/>
        </w:rPr>
      </w:pPr>
      <w:r>
        <w:rPr>
          <w:u w:val="single"/>
        </w:rPr>
        <w:t xml:space="preserve">(2) </w:t>
      </w:r>
      <w:r w:rsidR="00A179B4">
        <w:rPr>
          <w:u w:val="single"/>
        </w:rPr>
        <w:t xml:space="preserve">There shall be only one well per lot. </w:t>
      </w:r>
      <w:r w:rsidR="00B270E9">
        <w:rPr>
          <w:u w:val="single"/>
        </w:rPr>
        <w:t xml:space="preserve">Each lot </w:t>
      </w:r>
      <w:r w:rsidR="00F10C38">
        <w:rPr>
          <w:u w:val="single"/>
        </w:rPr>
        <w:t>served by</w:t>
      </w:r>
      <w:r w:rsidR="00B270E9">
        <w:rPr>
          <w:u w:val="single"/>
        </w:rPr>
        <w:t xml:space="preserve"> a well must be </w:t>
      </w:r>
      <w:r w:rsidR="00663904">
        <w:rPr>
          <w:u w:val="single"/>
        </w:rPr>
        <w:t xml:space="preserve">adequately sized to contain both a private well and an individual sewer treatment system as required by applicable law. </w:t>
      </w:r>
    </w:p>
    <w:p w14:paraId="7B44EBA8" w14:textId="77777777" w:rsidR="00A179B4" w:rsidRDefault="00A179B4" w:rsidP="00052A4E">
      <w:pPr>
        <w:ind w:left="720" w:right="720"/>
        <w:jc w:val="both"/>
        <w:rPr>
          <w:u w:val="single"/>
        </w:rPr>
      </w:pPr>
    </w:p>
    <w:p w14:paraId="23969C07" w14:textId="32268DDF" w:rsidR="00A179B4" w:rsidRDefault="00A179B4" w:rsidP="00052A4E">
      <w:pPr>
        <w:ind w:left="720" w:right="720"/>
        <w:jc w:val="both"/>
        <w:rPr>
          <w:u w:val="single"/>
        </w:rPr>
      </w:pPr>
      <w:r>
        <w:rPr>
          <w:u w:val="single"/>
        </w:rPr>
        <w:t>(3) A maximum of four (4) lots in a subdivision may receive water from an individual well approved under this Section.</w:t>
      </w:r>
    </w:p>
    <w:p w14:paraId="3E763FA0" w14:textId="77777777" w:rsidR="009F452E" w:rsidRDefault="009F452E" w:rsidP="00052A4E">
      <w:pPr>
        <w:ind w:left="720" w:right="720"/>
        <w:jc w:val="both"/>
        <w:rPr>
          <w:u w:val="single"/>
        </w:rPr>
      </w:pPr>
    </w:p>
    <w:p w14:paraId="626C2620" w14:textId="670B0D76" w:rsidR="00A179B4" w:rsidRDefault="009F452E" w:rsidP="00052A4E">
      <w:pPr>
        <w:ind w:left="720" w:right="720"/>
        <w:jc w:val="both"/>
        <w:rPr>
          <w:u w:val="single"/>
        </w:rPr>
      </w:pPr>
      <w:r>
        <w:rPr>
          <w:u w:val="single"/>
        </w:rPr>
        <w:t>(</w:t>
      </w:r>
      <w:r w:rsidR="0029104C">
        <w:rPr>
          <w:u w:val="single"/>
        </w:rPr>
        <w:t>4</w:t>
      </w:r>
      <w:r>
        <w:rPr>
          <w:u w:val="single"/>
        </w:rPr>
        <w:t xml:space="preserve">) </w:t>
      </w:r>
      <w:r w:rsidR="00B55618">
        <w:rPr>
          <w:u w:val="single"/>
        </w:rPr>
        <w:t xml:space="preserve">Individual wells authorized by this Section may only be used </w:t>
      </w:r>
      <w:r w:rsidR="00165B8F">
        <w:rPr>
          <w:u w:val="single"/>
        </w:rPr>
        <w:t>in</w:t>
      </w:r>
      <w:r w:rsidR="00B55618">
        <w:rPr>
          <w:u w:val="single"/>
        </w:rPr>
        <w:t xml:space="preserve"> </w:t>
      </w:r>
      <w:r w:rsidR="00222E26">
        <w:rPr>
          <w:u w:val="single"/>
        </w:rPr>
        <w:t>residential zoning districts.</w:t>
      </w:r>
    </w:p>
    <w:p w14:paraId="2EC80DD4" w14:textId="77777777" w:rsidR="00B55618" w:rsidRDefault="00B55618" w:rsidP="00052A4E">
      <w:pPr>
        <w:ind w:left="720" w:right="720"/>
        <w:jc w:val="both"/>
        <w:rPr>
          <w:u w:val="single"/>
        </w:rPr>
      </w:pPr>
    </w:p>
    <w:p w14:paraId="4473339B" w14:textId="00795053" w:rsidR="009F452E" w:rsidRDefault="00B55618" w:rsidP="0029104C">
      <w:pPr>
        <w:ind w:left="720" w:right="720"/>
        <w:jc w:val="both"/>
        <w:rPr>
          <w:u w:val="single"/>
        </w:rPr>
      </w:pPr>
      <w:r>
        <w:rPr>
          <w:u w:val="single"/>
        </w:rPr>
        <w:t>(</w:t>
      </w:r>
      <w:r w:rsidR="0029104C">
        <w:rPr>
          <w:u w:val="single"/>
        </w:rPr>
        <w:t>5</w:t>
      </w:r>
      <w:r>
        <w:rPr>
          <w:u w:val="single"/>
        </w:rPr>
        <w:t>)</w:t>
      </w:r>
      <w:r w:rsidR="009B71B0">
        <w:rPr>
          <w:u w:val="single"/>
        </w:rPr>
        <w:t xml:space="preserve"> The City’s Wellhead Protection Plan does not prohibit an individual well on the lot.</w:t>
      </w:r>
    </w:p>
    <w:p w14:paraId="4D77FCC8" w14:textId="77777777" w:rsidR="009B71B0" w:rsidRDefault="009B71B0" w:rsidP="0029104C">
      <w:pPr>
        <w:ind w:left="720" w:right="720"/>
        <w:jc w:val="both"/>
        <w:rPr>
          <w:u w:val="single"/>
        </w:rPr>
      </w:pPr>
    </w:p>
    <w:p w14:paraId="42CD0C48" w14:textId="2B619A0F" w:rsidR="009B71B0" w:rsidRDefault="009B71B0" w:rsidP="0029104C">
      <w:pPr>
        <w:ind w:left="720" w:right="720"/>
        <w:jc w:val="both"/>
        <w:rPr>
          <w:u w:val="single"/>
        </w:rPr>
      </w:pPr>
      <w:r>
        <w:rPr>
          <w:u w:val="single"/>
        </w:rPr>
        <w:t xml:space="preserve">(6) Public water will not be available to provide services to the lot for </w:t>
      </w:r>
      <w:r w:rsidR="00222E26">
        <w:rPr>
          <w:u w:val="single"/>
        </w:rPr>
        <w:t>a reasonable period of time</w:t>
      </w:r>
      <w:r w:rsidR="00B10CA7">
        <w:rPr>
          <w:u w:val="single"/>
        </w:rPr>
        <w:t>.</w:t>
      </w:r>
    </w:p>
    <w:p w14:paraId="25868EE1" w14:textId="77777777" w:rsidR="009B71B0" w:rsidRDefault="009B71B0" w:rsidP="0029104C">
      <w:pPr>
        <w:ind w:left="720" w:right="720"/>
        <w:jc w:val="both"/>
        <w:rPr>
          <w:u w:val="single"/>
        </w:rPr>
      </w:pPr>
    </w:p>
    <w:p w14:paraId="1FA85D23" w14:textId="3925ED07" w:rsidR="009B71B0" w:rsidRDefault="009B71B0" w:rsidP="0029104C">
      <w:pPr>
        <w:ind w:left="720" w:right="720"/>
        <w:jc w:val="both"/>
        <w:rPr>
          <w:u w:val="single"/>
        </w:rPr>
      </w:pPr>
      <w:r>
        <w:rPr>
          <w:u w:val="single"/>
        </w:rPr>
        <w:t>(7) The cost of extending public water services to the lot alone shall not be a sufficient basis to approve an application submitted under this Section.</w:t>
      </w:r>
    </w:p>
    <w:p w14:paraId="32B59122" w14:textId="77777777" w:rsidR="009B71B0" w:rsidRDefault="009B71B0" w:rsidP="0029104C">
      <w:pPr>
        <w:ind w:left="720" w:right="720"/>
        <w:jc w:val="both"/>
        <w:rPr>
          <w:u w:val="single"/>
        </w:rPr>
      </w:pPr>
    </w:p>
    <w:p w14:paraId="26AAE644" w14:textId="3E190D7A" w:rsidR="009B71B0" w:rsidRDefault="009B71B0" w:rsidP="0029104C">
      <w:pPr>
        <w:ind w:left="720" w:right="720"/>
        <w:jc w:val="both"/>
        <w:rPr>
          <w:u w:val="single"/>
        </w:rPr>
      </w:pPr>
      <w:r>
        <w:rPr>
          <w:u w:val="single"/>
        </w:rPr>
        <w:lastRenderedPageBreak/>
        <w:t xml:space="preserve">(8) </w:t>
      </w:r>
      <w:r w:rsidR="009A5882">
        <w:rPr>
          <w:u w:val="single"/>
        </w:rPr>
        <w:t>The location of the well on the lot will leave adequate space for an individual sewage treatment system approved under Section 151.112(E).</w:t>
      </w:r>
      <w:r>
        <w:rPr>
          <w:u w:val="single"/>
        </w:rPr>
        <w:t xml:space="preserve"> </w:t>
      </w:r>
    </w:p>
    <w:p w14:paraId="3A16A3F4" w14:textId="77777777" w:rsidR="005E6D36" w:rsidRDefault="005E6D36" w:rsidP="0029104C">
      <w:pPr>
        <w:ind w:left="720" w:right="720"/>
        <w:jc w:val="both"/>
        <w:rPr>
          <w:u w:val="single"/>
        </w:rPr>
      </w:pPr>
    </w:p>
    <w:p w14:paraId="3DC401B2" w14:textId="5F68ADD3" w:rsidR="005E6D36" w:rsidRDefault="005E6D36" w:rsidP="0029104C">
      <w:pPr>
        <w:ind w:left="720" w:right="720"/>
        <w:jc w:val="both"/>
        <w:rPr>
          <w:u w:val="single"/>
        </w:rPr>
      </w:pPr>
      <w:r>
        <w:rPr>
          <w:u w:val="single"/>
        </w:rPr>
        <w:t xml:space="preserve">(9) The </w:t>
      </w:r>
      <w:r w:rsidR="004A6414">
        <w:rPr>
          <w:u w:val="single"/>
        </w:rPr>
        <w:t xml:space="preserve">applicant </w:t>
      </w:r>
      <w:r>
        <w:rPr>
          <w:u w:val="single"/>
        </w:rPr>
        <w:t>shall be solely responsible for ensuring that the well complies with all applicable federal and state statutes, rules, regulations, and ordinances.</w:t>
      </w:r>
    </w:p>
    <w:p w14:paraId="61D3BC4F" w14:textId="77777777" w:rsidR="0038587A" w:rsidRDefault="0038587A" w:rsidP="00052A4E">
      <w:pPr>
        <w:ind w:left="720" w:right="720"/>
        <w:jc w:val="both"/>
      </w:pPr>
    </w:p>
    <w:p w14:paraId="175D88FE" w14:textId="3D99E893" w:rsidR="00B10CA7" w:rsidRDefault="00B10CA7" w:rsidP="00B10CA7">
      <w:pPr>
        <w:ind w:left="720" w:right="720"/>
        <w:jc w:val="both"/>
        <w:rPr>
          <w:u w:val="single"/>
        </w:rPr>
      </w:pPr>
      <w:r>
        <w:rPr>
          <w:u w:val="single"/>
        </w:rPr>
        <w:t>(10) When the City determines that public sewer or water facilities are available to serve a lot containing an individual well, such lot shall be connected to both the City’s sewer and water systems at the applicant or subsequent owner’s sole expense and in ac</w:t>
      </w:r>
      <w:r w:rsidRPr="00E10569">
        <w:rPr>
          <w:u w:val="single"/>
        </w:rPr>
        <w:t>cordance with all applicable City Code requirements.</w:t>
      </w:r>
      <w:r>
        <w:rPr>
          <w:u w:val="single"/>
        </w:rPr>
        <w:t xml:space="preserve"> </w:t>
      </w:r>
    </w:p>
    <w:p w14:paraId="033DD638" w14:textId="77777777" w:rsidR="004A6414" w:rsidRDefault="004A6414" w:rsidP="00052A4E">
      <w:pPr>
        <w:ind w:left="720" w:right="720"/>
        <w:jc w:val="both"/>
      </w:pPr>
    </w:p>
    <w:p w14:paraId="195D00CA" w14:textId="5156D381" w:rsidR="0038587A" w:rsidRDefault="00E046FB" w:rsidP="00052A4E">
      <w:pPr>
        <w:ind w:left="720" w:right="720"/>
        <w:jc w:val="both"/>
      </w:pPr>
      <w:r>
        <w:t>* * *</w:t>
      </w:r>
    </w:p>
    <w:p w14:paraId="0F8E2E7F" w14:textId="48C13A51" w:rsidR="0038587A" w:rsidRDefault="00E046FB" w:rsidP="00052A4E">
      <w:pPr>
        <w:ind w:left="720" w:right="720"/>
        <w:jc w:val="both"/>
      </w:pPr>
      <w:r w:rsidRPr="00E046FB">
        <w:t>(E)   </w:t>
      </w:r>
      <w:r w:rsidRPr="00E046FB">
        <w:rPr>
          <w:i/>
          <w:iCs/>
        </w:rPr>
        <w:t>Sanitation.</w:t>
      </w:r>
      <w:r w:rsidRPr="00E046FB">
        <w:t> </w:t>
      </w:r>
      <w:r w:rsidR="001465DF">
        <w:rPr>
          <w:u w:val="single"/>
        </w:rPr>
        <w:t>Except as expressly provided in Sections 151.112(B) and 151.112(G),</w:t>
      </w:r>
      <w:r w:rsidR="001465DF" w:rsidRPr="001465DF">
        <w:t xml:space="preserve"> </w:t>
      </w:r>
      <w:proofErr w:type="spellStart"/>
      <w:r w:rsidRPr="001465DF">
        <w:rPr>
          <w:strike/>
        </w:rPr>
        <w:t>W</w:t>
      </w:r>
      <w:r w:rsidR="001465DF" w:rsidRPr="001465DF">
        <w:rPr>
          <w:u w:val="single"/>
        </w:rPr>
        <w:t>w</w:t>
      </w:r>
      <w:r w:rsidRPr="00E046FB">
        <w:t>ater</w:t>
      </w:r>
      <w:proofErr w:type="spellEnd"/>
      <w:r w:rsidRPr="00E046FB">
        <w:t xml:space="preserve"> and sewer lines shall be installed and connected to the public system to serve all lots within the proposed subdivision under the provisions of applicable statutes and ordinances. The City Council shall require the installation of water and sewer mains at the applicant's expense or under the provisions of applicable statutes and ordinances.</w:t>
      </w:r>
    </w:p>
    <w:p w14:paraId="37F661B8" w14:textId="77777777" w:rsidR="001465DF" w:rsidRDefault="001465DF" w:rsidP="00052A4E">
      <w:pPr>
        <w:ind w:left="720" w:right="720"/>
        <w:jc w:val="both"/>
      </w:pPr>
    </w:p>
    <w:p w14:paraId="2BF946C0" w14:textId="018D5DB7" w:rsidR="001465DF" w:rsidRDefault="001465DF" w:rsidP="00052A4E">
      <w:pPr>
        <w:ind w:left="720" w:right="720"/>
        <w:jc w:val="both"/>
      </w:pPr>
      <w:r>
        <w:t>* * *</w:t>
      </w:r>
    </w:p>
    <w:p w14:paraId="1206029F" w14:textId="5C1127E2" w:rsidR="001465DF" w:rsidRPr="00E10569" w:rsidRDefault="001465DF" w:rsidP="001465DF">
      <w:pPr>
        <w:ind w:left="720" w:right="720"/>
        <w:jc w:val="both"/>
        <w:rPr>
          <w:u w:val="single"/>
        </w:rPr>
      </w:pPr>
      <w:r w:rsidRPr="001465DF">
        <w:rPr>
          <w:u w:val="single"/>
        </w:rPr>
        <w:t xml:space="preserve">(G) </w:t>
      </w:r>
      <w:r w:rsidRPr="001465DF">
        <w:rPr>
          <w:i/>
          <w:iCs/>
          <w:u w:val="single"/>
        </w:rPr>
        <w:t xml:space="preserve">Individual </w:t>
      </w:r>
      <w:r>
        <w:rPr>
          <w:i/>
          <w:iCs/>
          <w:u w:val="single"/>
        </w:rPr>
        <w:t>Sewer</w:t>
      </w:r>
      <w:r w:rsidRPr="001465DF">
        <w:rPr>
          <w:i/>
          <w:iCs/>
          <w:u w:val="single"/>
        </w:rPr>
        <w:t xml:space="preserve"> Treatment System</w:t>
      </w:r>
      <w:r>
        <w:rPr>
          <w:i/>
          <w:iCs/>
          <w:u w:val="single"/>
        </w:rPr>
        <w:t xml:space="preserve"> (“ISTS”)</w:t>
      </w:r>
      <w:r w:rsidRPr="001465DF">
        <w:rPr>
          <w:u w:val="single"/>
        </w:rPr>
        <w:t>. New ISTS are not permitted</w:t>
      </w:r>
      <w:r>
        <w:t xml:space="preserve"> </w:t>
      </w:r>
      <w:r w:rsidRPr="00E10569">
        <w:rPr>
          <w:u w:val="single"/>
        </w:rPr>
        <w:t xml:space="preserve">except </w:t>
      </w:r>
      <w:r>
        <w:rPr>
          <w:u w:val="single"/>
        </w:rPr>
        <w:t xml:space="preserve">upon application and </w:t>
      </w:r>
      <w:r w:rsidRPr="00E10569">
        <w:rPr>
          <w:u w:val="single"/>
        </w:rPr>
        <w:t xml:space="preserve">as approved by the City based on </w:t>
      </w:r>
      <w:r>
        <w:rPr>
          <w:u w:val="single"/>
        </w:rPr>
        <w:t>all of t</w:t>
      </w:r>
      <w:r w:rsidRPr="00E10569">
        <w:rPr>
          <w:u w:val="single"/>
        </w:rPr>
        <w:t>he following criteria:</w:t>
      </w:r>
      <w:r>
        <w:rPr>
          <w:u w:val="single"/>
        </w:rPr>
        <w:t xml:space="preserve"> </w:t>
      </w:r>
    </w:p>
    <w:p w14:paraId="0B9F40A4" w14:textId="77777777" w:rsidR="001465DF" w:rsidRPr="00E10569" w:rsidRDefault="001465DF" w:rsidP="001465DF">
      <w:pPr>
        <w:ind w:left="720" w:right="720"/>
        <w:jc w:val="both"/>
        <w:rPr>
          <w:u w:val="single"/>
        </w:rPr>
      </w:pPr>
    </w:p>
    <w:p w14:paraId="663A1E44" w14:textId="5FA1CE8E" w:rsidR="00636465" w:rsidRDefault="00636465" w:rsidP="00636465">
      <w:pPr>
        <w:ind w:left="720" w:right="720"/>
        <w:jc w:val="both"/>
        <w:rPr>
          <w:u w:val="single"/>
        </w:rPr>
      </w:pPr>
      <w:r>
        <w:rPr>
          <w:u w:val="single"/>
        </w:rPr>
        <w:t xml:space="preserve">(1) </w:t>
      </w:r>
      <w:r w:rsidRPr="00E10569">
        <w:rPr>
          <w:u w:val="single"/>
        </w:rPr>
        <w:t xml:space="preserve">The </w:t>
      </w:r>
      <w:r>
        <w:rPr>
          <w:u w:val="single"/>
        </w:rPr>
        <w:t xml:space="preserve">applicant </w:t>
      </w:r>
      <w:r w:rsidRPr="00E10569">
        <w:rPr>
          <w:u w:val="single"/>
        </w:rPr>
        <w:t xml:space="preserve">agrees </w:t>
      </w:r>
      <w:r>
        <w:rPr>
          <w:u w:val="single"/>
        </w:rPr>
        <w:t>in a written document, which document shall be acceptable to the City and recorded against the property,</w:t>
      </w:r>
      <w:r w:rsidRPr="00E10569">
        <w:rPr>
          <w:u w:val="single"/>
        </w:rPr>
        <w:t xml:space="preserve"> </w:t>
      </w:r>
      <w:r>
        <w:rPr>
          <w:u w:val="single"/>
        </w:rPr>
        <w:t xml:space="preserve">to comply with all of the criteria set forth in this Section and any other criteria or conditions imposed by the City to protect the health, welfare, and safety. </w:t>
      </w:r>
    </w:p>
    <w:p w14:paraId="5EA7F6D6" w14:textId="77777777" w:rsidR="00636465" w:rsidRDefault="00636465" w:rsidP="00636465">
      <w:pPr>
        <w:ind w:left="720" w:right="720"/>
        <w:jc w:val="both"/>
        <w:rPr>
          <w:u w:val="single"/>
        </w:rPr>
      </w:pPr>
    </w:p>
    <w:p w14:paraId="6CB54B4D" w14:textId="5033076D" w:rsidR="00636465" w:rsidRDefault="00636465" w:rsidP="00636465">
      <w:pPr>
        <w:ind w:left="720" w:right="720"/>
        <w:jc w:val="both"/>
        <w:rPr>
          <w:u w:val="single"/>
        </w:rPr>
      </w:pPr>
      <w:r>
        <w:rPr>
          <w:u w:val="single"/>
        </w:rPr>
        <w:t xml:space="preserve">(2) There shall be only one </w:t>
      </w:r>
      <w:r w:rsidR="001E641B">
        <w:rPr>
          <w:u w:val="single"/>
        </w:rPr>
        <w:t>ISTS</w:t>
      </w:r>
      <w:r>
        <w:rPr>
          <w:u w:val="single"/>
        </w:rPr>
        <w:t xml:space="preserve"> per lot. </w:t>
      </w:r>
      <w:r w:rsidR="00395C2D">
        <w:rPr>
          <w:u w:val="single"/>
        </w:rPr>
        <w:t>Each lot served by an ISTS must be adequately sized to contain both a private well and an individual sewer treatment system as required by applicable law.</w:t>
      </w:r>
    </w:p>
    <w:p w14:paraId="0216C7D5" w14:textId="77777777" w:rsidR="00636465" w:rsidRDefault="00636465" w:rsidP="00636465">
      <w:pPr>
        <w:ind w:left="720" w:right="720"/>
        <w:jc w:val="both"/>
        <w:rPr>
          <w:u w:val="single"/>
        </w:rPr>
      </w:pPr>
    </w:p>
    <w:p w14:paraId="3EFCD76C" w14:textId="77777777" w:rsidR="00636465" w:rsidRDefault="00636465" w:rsidP="00636465">
      <w:pPr>
        <w:ind w:left="720" w:right="720"/>
        <w:jc w:val="both"/>
        <w:rPr>
          <w:u w:val="single"/>
        </w:rPr>
      </w:pPr>
      <w:r>
        <w:rPr>
          <w:u w:val="single"/>
        </w:rPr>
        <w:t>(3) A maximum of four (4) lots in a subdivision may receive water from an individual well approved under this Section.</w:t>
      </w:r>
    </w:p>
    <w:p w14:paraId="04E1280D" w14:textId="77777777" w:rsidR="00636465" w:rsidRDefault="00636465" w:rsidP="00636465">
      <w:pPr>
        <w:ind w:left="720" w:right="720"/>
        <w:jc w:val="both"/>
        <w:rPr>
          <w:u w:val="single"/>
        </w:rPr>
      </w:pPr>
    </w:p>
    <w:p w14:paraId="4CCA2EB9" w14:textId="2518A171" w:rsidR="00636465" w:rsidRDefault="00636465" w:rsidP="00636465">
      <w:pPr>
        <w:ind w:left="720" w:right="720"/>
        <w:jc w:val="both"/>
        <w:rPr>
          <w:u w:val="single"/>
        </w:rPr>
      </w:pPr>
      <w:r>
        <w:rPr>
          <w:u w:val="single"/>
        </w:rPr>
        <w:t>(4)</w:t>
      </w:r>
      <w:r w:rsidR="00B10CA7">
        <w:rPr>
          <w:u w:val="single"/>
        </w:rPr>
        <w:t xml:space="preserve"> An ISTS</w:t>
      </w:r>
      <w:r>
        <w:rPr>
          <w:u w:val="single"/>
        </w:rPr>
        <w:t xml:space="preserve"> authorized by this Section may only be used in residential subdivisions</w:t>
      </w:r>
      <w:r w:rsidR="00395C2D">
        <w:rPr>
          <w:u w:val="single"/>
        </w:rPr>
        <w:t>.</w:t>
      </w:r>
      <w:r>
        <w:rPr>
          <w:u w:val="single"/>
        </w:rPr>
        <w:t xml:space="preserve"> </w:t>
      </w:r>
    </w:p>
    <w:p w14:paraId="036F4B4C" w14:textId="77777777" w:rsidR="00636465" w:rsidRDefault="00636465" w:rsidP="00636465">
      <w:pPr>
        <w:ind w:left="720" w:right="720"/>
        <w:jc w:val="both"/>
        <w:rPr>
          <w:u w:val="single"/>
        </w:rPr>
      </w:pPr>
    </w:p>
    <w:p w14:paraId="5FA85F26" w14:textId="5B656C1A" w:rsidR="00636465" w:rsidRDefault="00636465" w:rsidP="00636465">
      <w:pPr>
        <w:ind w:left="720" w:right="720"/>
        <w:jc w:val="both"/>
        <w:rPr>
          <w:u w:val="single"/>
        </w:rPr>
      </w:pPr>
      <w:r>
        <w:rPr>
          <w:u w:val="single"/>
        </w:rPr>
        <w:t xml:space="preserve">(5) The City’s Wellhead Protection Plan does not prohibit an </w:t>
      </w:r>
      <w:r w:rsidR="00B10CA7">
        <w:rPr>
          <w:u w:val="single"/>
        </w:rPr>
        <w:t>ISTS</w:t>
      </w:r>
      <w:r>
        <w:rPr>
          <w:u w:val="single"/>
        </w:rPr>
        <w:t xml:space="preserve"> on the lot.</w:t>
      </w:r>
    </w:p>
    <w:p w14:paraId="59572C04" w14:textId="77777777" w:rsidR="00636465" w:rsidRDefault="00636465" w:rsidP="00636465">
      <w:pPr>
        <w:ind w:left="720" w:right="720"/>
        <w:jc w:val="both"/>
        <w:rPr>
          <w:u w:val="single"/>
        </w:rPr>
      </w:pPr>
    </w:p>
    <w:p w14:paraId="00406EEC" w14:textId="0618E078" w:rsidR="00636465" w:rsidRDefault="00636465" w:rsidP="00636465">
      <w:pPr>
        <w:ind w:left="720" w:right="720"/>
        <w:jc w:val="both"/>
        <w:rPr>
          <w:u w:val="single"/>
        </w:rPr>
      </w:pPr>
      <w:r>
        <w:rPr>
          <w:u w:val="single"/>
        </w:rPr>
        <w:t xml:space="preserve">(6) Public </w:t>
      </w:r>
      <w:r w:rsidR="00B10CA7">
        <w:rPr>
          <w:u w:val="single"/>
        </w:rPr>
        <w:t>sanitary sewer facilities</w:t>
      </w:r>
      <w:r>
        <w:rPr>
          <w:u w:val="single"/>
        </w:rPr>
        <w:t xml:space="preserve"> will not be available to provide services to the lot for </w:t>
      </w:r>
      <w:r w:rsidR="00395C2D">
        <w:rPr>
          <w:u w:val="single"/>
        </w:rPr>
        <w:t>a reasonable period of time</w:t>
      </w:r>
      <w:r w:rsidR="00B10CA7">
        <w:rPr>
          <w:u w:val="single"/>
        </w:rPr>
        <w:t>.</w:t>
      </w:r>
    </w:p>
    <w:p w14:paraId="42EC0291" w14:textId="77777777" w:rsidR="00636465" w:rsidRDefault="00636465" w:rsidP="00636465">
      <w:pPr>
        <w:ind w:left="720" w:right="720"/>
        <w:jc w:val="both"/>
        <w:rPr>
          <w:u w:val="single"/>
        </w:rPr>
      </w:pPr>
    </w:p>
    <w:p w14:paraId="732B3C4E" w14:textId="527C5883" w:rsidR="00636465" w:rsidRDefault="00636465" w:rsidP="00636465">
      <w:pPr>
        <w:ind w:left="720" w:right="720"/>
        <w:jc w:val="both"/>
        <w:rPr>
          <w:u w:val="single"/>
        </w:rPr>
      </w:pPr>
      <w:r>
        <w:rPr>
          <w:u w:val="single"/>
        </w:rPr>
        <w:t xml:space="preserve">(7) The cost of extending public </w:t>
      </w:r>
      <w:r w:rsidR="00B10CA7">
        <w:rPr>
          <w:u w:val="single"/>
        </w:rPr>
        <w:t>sanitary sewer</w:t>
      </w:r>
      <w:r>
        <w:rPr>
          <w:u w:val="single"/>
        </w:rPr>
        <w:t xml:space="preserve"> </w:t>
      </w:r>
      <w:r w:rsidR="00B10CA7">
        <w:rPr>
          <w:u w:val="single"/>
        </w:rPr>
        <w:t>facilities</w:t>
      </w:r>
      <w:r>
        <w:rPr>
          <w:u w:val="single"/>
        </w:rPr>
        <w:t xml:space="preserve"> to the lot alone shall not be a sufficient basis to approve an application submitted under this Section.</w:t>
      </w:r>
    </w:p>
    <w:p w14:paraId="5CB57D70" w14:textId="77777777" w:rsidR="00636465" w:rsidRDefault="00636465" w:rsidP="00636465">
      <w:pPr>
        <w:ind w:left="720" w:right="720"/>
        <w:jc w:val="both"/>
        <w:rPr>
          <w:u w:val="single"/>
        </w:rPr>
      </w:pPr>
    </w:p>
    <w:p w14:paraId="399A0A54" w14:textId="3F9E4B4E" w:rsidR="00636465" w:rsidRDefault="00636465" w:rsidP="00636465">
      <w:pPr>
        <w:ind w:left="720" w:right="720"/>
        <w:jc w:val="both"/>
        <w:rPr>
          <w:u w:val="single"/>
        </w:rPr>
      </w:pPr>
      <w:r>
        <w:rPr>
          <w:u w:val="single"/>
        </w:rPr>
        <w:t xml:space="preserve">(8) The location of the </w:t>
      </w:r>
      <w:r w:rsidR="00B10CA7">
        <w:rPr>
          <w:u w:val="single"/>
        </w:rPr>
        <w:t>ISTS</w:t>
      </w:r>
      <w:r>
        <w:rPr>
          <w:u w:val="single"/>
        </w:rPr>
        <w:t xml:space="preserve"> on the lot will leave adequate space for an individual</w:t>
      </w:r>
      <w:r w:rsidR="00B10CA7">
        <w:rPr>
          <w:u w:val="single"/>
        </w:rPr>
        <w:t xml:space="preserve"> well</w:t>
      </w:r>
      <w:r>
        <w:rPr>
          <w:u w:val="single"/>
        </w:rPr>
        <w:t xml:space="preserve"> approved under Section 151.112(</w:t>
      </w:r>
      <w:r w:rsidR="00B10CA7">
        <w:rPr>
          <w:u w:val="single"/>
        </w:rPr>
        <w:t>B</w:t>
      </w:r>
      <w:r>
        <w:rPr>
          <w:u w:val="single"/>
        </w:rPr>
        <w:t xml:space="preserve">). </w:t>
      </w:r>
    </w:p>
    <w:p w14:paraId="658B0DC8" w14:textId="77777777" w:rsidR="00636465" w:rsidRDefault="00636465" w:rsidP="00636465">
      <w:pPr>
        <w:ind w:left="720" w:right="720"/>
        <w:jc w:val="both"/>
        <w:rPr>
          <w:u w:val="single"/>
        </w:rPr>
      </w:pPr>
    </w:p>
    <w:p w14:paraId="229CA69F" w14:textId="6EB8D460" w:rsidR="00636465" w:rsidRDefault="00636465" w:rsidP="00636465">
      <w:pPr>
        <w:ind w:left="720" w:right="720"/>
        <w:jc w:val="both"/>
        <w:rPr>
          <w:u w:val="single"/>
        </w:rPr>
      </w:pPr>
      <w:r>
        <w:rPr>
          <w:u w:val="single"/>
        </w:rPr>
        <w:t xml:space="preserve">(9) The applicant shall be solely responsible for ensuring that the </w:t>
      </w:r>
      <w:r w:rsidR="00B10CA7">
        <w:rPr>
          <w:u w:val="single"/>
        </w:rPr>
        <w:t>ISTS</w:t>
      </w:r>
      <w:r>
        <w:rPr>
          <w:u w:val="single"/>
        </w:rPr>
        <w:t xml:space="preserve"> complies with all applicable federal and state statutes, rules, regulations, and ordinances.</w:t>
      </w:r>
    </w:p>
    <w:p w14:paraId="6EB0E9FD" w14:textId="77777777" w:rsidR="00636465" w:rsidRDefault="00636465" w:rsidP="00636465">
      <w:pPr>
        <w:ind w:left="720" w:right="720"/>
        <w:jc w:val="both"/>
      </w:pPr>
    </w:p>
    <w:p w14:paraId="140D9303" w14:textId="738E853A" w:rsidR="00636465" w:rsidRDefault="00636465" w:rsidP="00636465">
      <w:pPr>
        <w:ind w:left="720" w:right="720"/>
        <w:jc w:val="both"/>
        <w:rPr>
          <w:u w:val="single"/>
        </w:rPr>
      </w:pPr>
      <w:r>
        <w:rPr>
          <w:u w:val="single"/>
        </w:rPr>
        <w:t xml:space="preserve">(10) </w:t>
      </w:r>
      <w:r w:rsidR="00B10CA7">
        <w:rPr>
          <w:u w:val="single"/>
        </w:rPr>
        <w:t xml:space="preserve">When the City determines that public sewer or water facilities are available to serve a lot containing an ISTS, </w:t>
      </w:r>
      <w:r>
        <w:rPr>
          <w:u w:val="single"/>
        </w:rPr>
        <w:t xml:space="preserve">such lot shall be connected to </w:t>
      </w:r>
      <w:r w:rsidR="00B10CA7">
        <w:rPr>
          <w:u w:val="single"/>
        </w:rPr>
        <w:t>both the City’s sewer and water systems a</w:t>
      </w:r>
      <w:r>
        <w:rPr>
          <w:u w:val="single"/>
        </w:rPr>
        <w:t>t the applicant or subsequent owner’s sole expense and in ac</w:t>
      </w:r>
      <w:r w:rsidRPr="00E10569">
        <w:rPr>
          <w:u w:val="single"/>
        </w:rPr>
        <w:t>cordance with all applicable City Code requirements.</w:t>
      </w:r>
      <w:r>
        <w:rPr>
          <w:u w:val="single"/>
        </w:rPr>
        <w:t xml:space="preserve"> </w:t>
      </w:r>
    </w:p>
    <w:p w14:paraId="4A288E8B" w14:textId="77777777" w:rsidR="00EE41F4" w:rsidRDefault="00EE41F4" w:rsidP="00052A4E">
      <w:pPr>
        <w:ind w:left="720" w:right="720"/>
        <w:jc w:val="both"/>
      </w:pPr>
    </w:p>
    <w:p w14:paraId="157DCA65" w14:textId="7FC3197A" w:rsidR="00EE41F4" w:rsidRPr="00B10CA7" w:rsidRDefault="00B10CA7" w:rsidP="00052A4E">
      <w:pPr>
        <w:ind w:left="720" w:right="720"/>
        <w:jc w:val="both"/>
        <w:rPr>
          <w:u w:val="single"/>
        </w:rPr>
      </w:pPr>
      <w:r w:rsidRPr="00B10CA7">
        <w:rPr>
          <w:u w:val="single"/>
        </w:rPr>
        <w:t>(11) An ISTS approved by this Section may be repaired but not replaced</w:t>
      </w:r>
      <w:r>
        <w:rPr>
          <w:u w:val="single"/>
        </w:rPr>
        <w:t xml:space="preserve"> or relocated on the lot or to a different lot</w:t>
      </w:r>
      <w:r w:rsidR="00395C2D">
        <w:rPr>
          <w:u w:val="single"/>
        </w:rPr>
        <w:t xml:space="preserve"> unless approved the City Council</w:t>
      </w:r>
      <w:r>
        <w:rPr>
          <w:u w:val="single"/>
        </w:rPr>
        <w:t>.</w:t>
      </w:r>
    </w:p>
    <w:p w14:paraId="0D82B123" w14:textId="77777777" w:rsidR="00EE41F4" w:rsidRDefault="00EE41F4" w:rsidP="00052A4E">
      <w:pPr>
        <w:ind w:left="720" w:right="720"/>
        <w:jc w:val="both"/>
      </w:pPr>
    </w:p>
    <w:p w14:paraId="4255416B" w14:textId="6CC302BB" w:rsidR="006F7BBC" w:rsidRPr="00EE2096" w:rsidRDefault="006C233A" w:rsidP="001A3378">
      <w:pPr>
        <w:jc w:val="both"/>
      </w:pPr>
      <w:r>
        <w:t>S</w:t>
      </w:r>
      <w:r w:rsidR="00B37AA1">
        <w:t xml:space="preserve">ECTION </w:t>
      </w:r>
      <w:r w:rsidR="00363549">
        <w:t>2</w:t>
      </w:r>
      <w:r w:rsidR="00B37AA1">
        <w:t xml:space="preserve">. </w:t>
      </w:r>
      <w:r w:rsidR="00B37AA1">
        <w:rPr>
          <w:u w:val="single"/>
        </w:rPr>
        <w:t>EFFECTIVE DATE</w:t>
      </w:r>
      <w:r w:rsidR="00B37AA1">
        <w:t>.</w:t>
      </w:r>
      <w:r w:rsidR="001B0905">
        <w:t xml:space="preserve"> </w:t>
      </w:r>
      <w:r w:rsidR="006F7BBC" w:rsidRPr="00EE2096">
        <w:t xml:space="preserve">This ordinance shall become effective upon its passage and publication. </w:t>
      </w:r>
    </w:p>
    <w:p w14:paraId="7FAC94F5" w14:textId="77777777" w:rsidR="009E4DA6" w:rsidRPr="00EE2096" w:rsidRDefault="009E4DA6" w:rsidP="001A3378">
      <w:pPr>
        <w:jc w:val="both"/>
      </w:pPr>
    </w:p>
    <w:p w14:paraId="714ECF35" w14:textId="040B0E4A" w:rsidR="009F5C90" w:rsidRPr="00EE2096" w:rsidRDefault="009E4DA6" w:rsidP="001A3378">
      <w:pPr>
        <w:jc w:val="both"/>
      </w:pPr>
      <w:r w:rsidRPr="00EE2096">
        <w:t>PAS</w:t>
      </w:r>
      <w:r w:rsidR="009F5C90" w:rsidRPr="00EE2096">
        <w:t xml:space="preserve">SED AND ADOPTED by the City Council of the City of </w:t>
      </w:r>
      <w:r w:rsidR="00647911" w:rsidRPr="00EE2096">
        <w:t>Cannon Falls,</w:t>
      </w:r>
      <w:r w:rsidR="009F5C90" w:rsidRPr="00EE2096">
        <w:t xml:space="preserve"> </w:t>
      </w:r>
      <w:r w:rsidR="006F7BBC" w:rsidRPr="00EE2096">
        <w:t>Minnesota,</w:t>
      </w:r>
      <w:r w:rsidR="009F5C90" w:rsidRPr="00EE2096">
        <w:t xml:space="preserve"> this _</w:t>
      </w:r>
      <w:r w:rsidR="001A5643" w:rsidRPr="00EE2096">
        <w:t>___</w:t>
      </w:r>
      <w:r w:rsidR="009F5C90" w:rsidRPr="00EE2096">
        <w:t>__day of ____</w:t>
      </w:r>
      <w:r w:rsidR="001A5643" w:rsidRPr="00EE2096">
        <w:t>____</w:t>
      </w:r>
      <w:r w:rsidR="009F5C90" w:rsidRPr="00EE2096">
        <w:t>_________, 20</w:t>
      </w:r>
      <w:r w:rsidR="00647911" w:rsidRPr="00EE2096">
        <w:t>2</w:t>
      </w:r>
      <w:r w:rsidR="001B0905">
        <w:t>3</w:t>
      </w:r>
      <w:r w:rsidR="009F5C90" w:rsidRPr="00EE2096">
        <w:t>.</w:t>
      </w:r>
    </w:p>
    <w:p w14:paraId="77701A30" w14:textId="77777777" w:rsidR="009F5C90" w:rsidRDefault="009F5C90" w:rsidP="001A3378">
      <w:pPr>
        <w:jc w:val="both"/>
      </w:pPr>
    </w:p>
    <w:p w14:paraId="606DA288" w14:textId="77777777" w:rsidR="004A6429" w:rsidRPr="00EE2096" w:rsidRDefault="009F5C90" w:rsidP="001A3378">
      <w:pPr>
        <w:jc w:val="both"/>
      </w:pPr>
      <w:r w:rsidRPr="00EE2096">
        <w:tab/>
      </w:r>
      <w:r w:rsidRPr="00EE2096">
        <w:tab/>
      </w:r>
      <w:r w:rsidRPr="00EE2096">
        <w:tab/>
      </w:r>
      <w:r w:rsidRPr="00EE2096">
        <w:tab/>
      </w:r>
      <w:r w:rsidRPr="00EE2096">
        <w:tab/>
      </w:r>
      <w:r w:rsidRPr="00EE2096">
        <w:tab/>
        <w:t>__________________</w:t>
      </w:r>
      <w:r w:rsidR="00881A59" w:rsidRPr="00EE2096">
        <w:t>___</w:t>
      </w:r>
      <w:r w:rsidRPr="00EE2096">
        <w:t>______________</w:t>
      </w:r>
      <w:r w:rsidR="004A6429" w:rsidRPr="00EE2096">
        <w:t xml:space="preserve"> </w:t>
      </w:r>
    </w:p>
    <w:p w14:paraId="690121C2" w14:textId="4059F92D" w:rsidR="009F5C90" w:rsidRPr="00EE2096" w:rsidRDefault="009F5C90" w:rsidP="001A3378">
      <w:pPr>
        <w:jc w:val="both"/>
      </w:pPr>
      <w:r w:rsidRPr="00EE2096">
        <w:t xml:space="preserve">               </w:t>
      </w:r>
      <w:r w:rsidR="009E4DA6" w:rsidRPr="00EE2096">
        <w:t xml:space="preserve">                                             </w:t>
      </w:r>
      <w:r w:rsidRPr="00EE2096">
        <w:tab/>
      </w:r>
      <w:r w:rsidR="004D5C5F">
        <w:t>Matt Montgomery</w:t>
      </w:r>
      <w:r w:rsidR="00647911" w:rsidRPr="00EE2096">
        <w:t xml:space="preserve">, </w:t>
      </w:r>
      <w:r w:rsidRPr="00EE2096">
        <w:t>Mayor</w:t>
      </w:r>
    </w:p>
    <w:p w14:paraId="59812FB1" w14:textId="77777777" w:rsidR="009F5C90" w:rsidRPr="00EE2096" w:rsidRDefault="009E4DA6" w:rsidP="001A3378">
      <w:pPr>
        <w:jc w:val="both"/>
      </w:pPr>
      <w:r w:rsidRPr="00EE2096">
        <w:t>ATTEST:</w:t>
      </w:r>
    </w:p>
    <w:p w14:paraId="4C0F7EC1" w14:textId="77777777" w:rsidR="009E4DA6" w:rsidRPr="00EE2096" w:rsidRDefault="009E4DA6" w:rsidP="001A3378">
      <w:pPr>
        <w:jc w:val="both"/>
      </w:pPr>
    </w:p>
    <w:p w14:paraId="097E89B5" w14:textId="23773086" w:rsidR="009F5C90" w:rsidRPr="00EE2096" w:rsidRDefault="009F5C90" w:rsidP="001A3378">
      <w:pPr>
        <w:jc w:val="both"/>
      </w:pPr>
      <w:r w:rsidRPr="00EE2096">
        <w:t>__</w:t>
      </w:r>
      <w:r w:rsidR="00881A59" w:rsidRPr="00EE2096">
        <w:t>____</w:t>
      </w:r>
      <w:r w:rsidRPr="00EE2096">
        <w:t>___________________________</w:t>
      </w:r>
    </w:p>
    <w:p w14:paraId="5675A531" w14:textId="237F280C" w:rsidR="009F5C90" w:rsidRPr="00EE2096" w:rsidRDefault="00647911" w:rsidP="001A3378">
      <w:pPr>
        <w:jc w:val="both"/>
      </w:pPr>
      <w:r w:rsidRPr="00EE2096">
        <w:t>Neil</w:t>
      </w:r>
      <w:r w:rsidR="00F96914">
        <w:t xml:space="preserve"> L.</w:t>
      </w:r>
      <w:r w:rsidRPr="00EE2096">
        <w:t xml:space="preserve"> Jensen, </w:t>
      </w:r>
      <w:r w:rsidR="009F5C90" w:rsidRPr="00EE2096">
        <w:t xml:space="preserve">City </w:t>
      </w:r>
      <w:r w:rsidR="005D37B5">
        <w:t xml:space="preserve">Administrator </w:t>
      </w:r>
    </w:p>
    <w:sectPr w:rsidR="009F5C90" w:rsidRPr="00EE2096" w:rsidSect="006F7B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FECD" w14:textId="77777777" w:rsidR="00C57657" w:rsidRDefault="00C57657">
      <w:r>
        <w:separator/>
      </w:r>
    </w:p>
  </w:endnote>
  <w:endnote w:type="continuationSeparator" w:id="0">
    <w:p w14:paraId="496DA422" w14:textId="77777777" w:rsidR="00C57657" w:rsidRDefault="00C5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50235"/>
      <w:docPartObj>
        <w:docPartGallery w:val="Page Numbers (Bottom of Page)"/>
        <w:docPartUnique/>
      </w:docPartObj>
    </w:sdtPr>
    <w:sdtEndPr>
      <w:rPr>
        <w:noProof/>
      </w:rPr>
    </w:sdtEndPr>
    <w:sdtContent>
      <w:p w14:paraId="76164887" w14:textId="32219AE7" w:rsidR="000254D9" w:rsidRDefault="00025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45B0C" w14:textId="77777777" w:rsidR="00647911" w:rsidRDefault="0064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3635" w14:textId="77777777" w:rsidR="00C57657" w:rsidRDefault="00C57657">
      <w:r>
        <w:separator/>
      </w:r>
    </w:p>
  </w:footnote>
  <w:footnote w:type="continuationSeparator" w:id="0">
    <w:p w14:paraId="79E1AE98" w14:textId="77777777" w:rsidR="00C57657" w:rsidRDefault="00C57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79"/>
    <w:multiLevelType w:val="hybridMultilevel"/>
    <w:tmpl w:val="434E5A94"/>
    <w:lvl w:ilvl="0" w:tplc="510A7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BD2661"/>
    <w:multiLevelType w:val="hybridMultilevel"/>
    <w:tmpl w:val="55343AE0"/>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914CEA"/>
    <w:multiLevelType w:val="hybridMultilevel"/>
    <w:tmpl w:val="198A433E"/>
    <w:lvl w:ilvl="0" w:tplc="0409000F">
      <w:start w:val="1"/>
      <w:numFmt w:val="decimal"/>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B897C50"/>
    <w:multiLevelType w:val="hybridMultilevel"/>
    <w:tmpl w:val="95824612"/>
    <w:lvl w:ilvl="0" w:tplc="7F62480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0730A"/>
    <w:multiLevelType w:val="hybridMultilevel"/>
    <w:tmpl w:val="1ABC1B1C"/>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34D2E"/>
    <w:multiLevelType w:val="hybridMultilevel"/>
    <w:tmpl w:val="786C2BC4"/>
    <w:lvl w:ilvl="0" w:tplc="A56E0C6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A80C27"/>
    <w:multiLevelType w:val="hybridMultilevel"/>
    <w:tmpl w:val="3326C79E"/>
    <w:lvl w:ilvl="0" w:tplc="5B8EC7BC">
      <w:start w:val="1"/>
      <w:numFmt w:val="upperLetter"/>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4616514">
    <w:abstractNumId w:val="4"/>
  </w:num>
  <w:num w:numId="2" w16cid:durableId="292908607">
    <w:abstractNumId w:val="1"/>
  </w:num>
  <w:num w:numId="3" w16cid:durableId="1611670172">
    <w:abstractNumId w:val="6"/>
  </w:num>
  <w:num w:numId="4" w16cid:durableId="14045351">
    <w:abstractNumId w:val="2"/>
  </w:num>
  <w:num w:numId="5" w16cid:durableId="1424230313">
    <w:abstractNumId w:val="3"/>
  </w:num>
  <w:num w:numId="6" w16cid:durableId="1146556956">
    <w:abstractNumId w:val="0"/>
  </w:num>
  <w:num w:numId="7" w16cid:durableId="502746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xMDUwNjEyMDW3tDBU0lEKTi0uzszPAykwrAUAcakBwywAAAA="/>
  </w:docVars>
  <w:rsids>
    <w:rsidRoot w:val="00BA7335"/>
    <w:rsid w:val="00016563"/>
    <w:rsid w:val="000175F8"/>
    <w:rsid w:val="000254D9"/>
    <w:rsid w:val="00035EE2"/>
    <w:rsid w:val="0005296C"/>
    <w:rsid w:val="00052A4E"/>
    <w:rsid w:val="00060469"/>
    <w:rsid w:val="000702CC"/>
    <w:rsid w:val="00071FD8"/>
    <w:rsid w:val="0007270C"/>
    <w:rsid w:val="0007438C"/>
    <w:rsid w:val="000826E7"/>
    <w:rsid w:val="00082FC3"/>
    <w:rsid w:val="000920BB"/>
    <w:rsid w:val="000A6196"/>
    <w:rsid w:val="000A7B07"/>
    <w:rsid w:val="000B09A2"/>
    <w:rsid w:val="000B75B8"/>
    <w:rsid w:val="000C3433"/>
    <w:rsid w:val="000D43C6"/>
    <w:rsid w:val="000D6354"/>
    <w:rsid w:val="000E0A37"/>
    <w:rsid w:val="00114DEE"/>
    <w:rsid w:val="00115EA8"/>
    <w:rsid w:val="001465DF"/>
    <w:rsid w:val="00160733"/>
    <w:rsid w:val="00165B8F"/>
    <w:rsid w:val="00175427"/>
    <w:rsid w:val="00176436"/>
    <w:rsid w:val="00177532"/>
    <w:rsid w:val="0018545A"/>
    <w:rsid w:val="001872BD"/>
    <w:rsid w:val="001A05DD"/>
    <w:rsid w:val="001A102C"/>
    <w:rsid w:val="001A3378"/>
    <w:rsid w:val="001A5643"/>
    <w:rsid w:val="001B0905"/>
    <w:rsid w:val="001B365D"/>
    <w:rsid w:val="001B3B68"/>
    <w:rsid w:val="001E1557"/>
    <w:rsid w:val="001E19EB"/>
    <w:rsid w:val="001E641B"/>
    <w:rsid w:val="001E7DF9"/>
    <w:rsid w:val="001F7AC8"/>
    <w:rsid w:val="00212944"/>
    <w:rsid w:val="00222E26"/>
    <w:rsid w:val="00225382"/>
    <w:rsid w:val="0023468B"/>
    <w:rsid w:val="0024290C"/>
    <w:rsid w:val="002429A1"/>
    <w:rsid w:val="002516D7"/>
    <w:rsid w:val="00252B2F"/>
    <w:rsid w:val="0025497D"/>
    <w:rsid w:val="0025756C"/>
    <w:rsid w:val="00263A3E"/>
    <w:rsid w:val="00270CB8"/>
    <w:rsid w:val="0027191B"/>
    <w:rsid w:val="0027495C"/>
    <w:rsid w:val="00274DE8"/>
    <w:rsid w:val="0029104C"/>
    <w:rsid w:val="00292192"/>
    <w:rsid w:val="002B5F45"/>
    <w:rsid w:val="002D4CFF"/>
    <w:rsid w:val="002E5A54"/>
    <w:rsid w:val="002F1206"/>
    <w:rsid w:val="003113E1"/>
    <w:rsid w:val="0032114E"/>
    <w:rsid w:val="003216A8"/>
    <w:rsid w:val="003247FB"/>
    <w:rsid w:val="00331E7B"/>
    <w:rsid w:val="00344351"/>
    <w:rsid w:val="00356FD2"/>
    <w:rsid w:val="00363549"/>
    <w:rsid w:val="00384413"/>
    <w:rsid w:val="0038587A"/>
    <w:rsid w:val="00395C2D"/>
    <w:rsid w:val="003A33EA"/>
    <w:rsid w:val="003A4810"/>
    <w:rsid w:val="003C111D"/>
    <w:rsid w:val="003C6F2E"/>
    <w:rsid w:val="003D1581"/>
    <w:rsid w:val="003D193B"/>
    <w:rsid w:val="003D33F6"/>
    <w:rsid w:val="003E1ED9"/>
    <w:rsid w:val="003F2EE2"/>
    <w:rsid w:val="00435763"/>
    <w:rsid w:val="00443218"/>
    <w:rsid w:val="00453B03"/>
    <w:rsid w:val="00460122"/>
    <w:rsid w:val="00463121"/>
    <w:rsid w:val="0047300F"/>
    <w:rsid w:val="004A6414"/>
    <w:rsid w:val="004A6429"/>
    <w:rsid w:val="004B709C"/>
    <w:rsid w:val="004C053C"/>
    <w:rsid w:val="004C7397"/>
    <w:rsid w:val="004D5C5F"/>
    <w:rsid w:val="004E57CE"/>
    <w:rsid w:val="004F662F"/>
    <w:rsid w:val="0051068B"/>
    <w:rsid w:val="00535BAC"/>
    <w:rsid w:val="00537EE7"/>
    <w:rsid w:val="00541B1F"/>
    <w:rsid w:val="005432D9"/>
    <w:rsid w:val="00554DEC"/>
    <w:rsid w:val="005655DD"/>
    <w:rsid w:val="005A5D4F"/>
    <w:rsid w:val="005D37B5"/>
    <w:rsid w:val="005E6D36"/>
    <w:rsid w:val="005F43CB"/>
    <w:rsid w:val="005F48A8"/>
    <w:rsid w:val="005F64B7"/>
    <w:rsid w:val="00604353"/>
    <w:rsid w:val="00606BD7"/>
    <w:rsid w:val="00610DDF"/>
    <w:rsid w:val="00633B3E"/>
    <w:rsid w:val="006349BF"/>
    <w:rsid w:val="0063558C"/>
    <w:rsid w:val="00636465"/>
    <w:rsid w:val="00642227"/>
    <w:rsid w:val="00647911"/>
    <w:rsid w:val="006633B2"/>
    <w:rsid w:val="00663904"/>
    <w:rsid w:val="00670AB0"/>
    <w:rsid w:val="00687C38"/>
    <w:rsid w:val="006A46F4"/>
    <w:rsid w:val="006C233A"/>
    <w:rsid w:val="006C2688"/>
    <w:rsid w:val="006C39D3"/>
    <w:rsid w:val="006F24AC"/>
    <w:rsid w:val="006F7BBC"/>
    <w:rsid w:val="0070683E"/>
    <w:rsid w:val="00706B7D"/>
    <w:rsid w:val="00726CEF"/>
    <w:rsid w:val="007529EF"/>
    <w:rsid w:val="00762119"/>
    <w:rsid w:val="007640B4"/>
    <w:rsid w:val="0077473A"/>
    <w:rsid w:val="007A3CE0"/>
    <w:rsid w:val="007B26D1"/>
    <w:rsid w:val="007C3DC1"/>
    <w:rsid w:val="007C433A"/>
    <w:rsid w:val="0084379A"/>
    <w:rsid w:val="00851A6E"/>
    <w:rsid w:val="008551EB"/>
    <w:rsid w:val="00873497"/>
    <w:rsid w:val="00881A59"/>
    <w:rsid w:val="008A0E29"/>
    <w:rsid w:val="008B5758"/>
    <w:rsid w:val="008C7F5D"/>
    <w:rsid w:val="009365C2"/>
    <w:rsid w:val="00950056"/>
    <w:rsid w:val="00951115"/>
    <w:rsid w:val="00951B37"/>
    <w:rsid w:val="00972FB4"/>
    <w:rsid w:val="009775A1"/>
    <w:rsid w:val="00987B02"/>
    <w:rsid w:val="009A5882"/>
    <w:rsid w:val="009B71B0"/>
    <w:rsid w:val="009D4401"/>
    <w:rsid w:val="009E0CF4"/>
    <w:rsid w:val="009E4DA6"/>
    <w:rsid w:val="009F0E8B"/>
    <w:rsid w:val="009F452E"/>
    <w:rsid w:val="009F5C90"/>
    <w:rsid w:val="00A04760"/>
    <w:rsid w:val="00A04ADE"/>
    <w:rsid w:val="00A06381"/>
    <w:rsid w:val="00A179B4"/>
    <w:rsid w:val="00A33809"/>
    <w:rsid w:val="00A342B7"/>
    <w:rsid w:val="00A35A3B"/>
    <w:rsid w:val="00A46182"/>
    <w:rsid w:val="00A47546"/>
    <w:rsid w:val="00A66267"/>
    <w:rsid w:val="00A8409A"/>
    <w:rsid w:val="00A9512C"/>
    <w:rsid w:val="00AA10FB"/>
    <w:rsid w:val="00AB3D52"/>
    <w:rsid w:val="00AB6694"/>
    <w:rsid w:val="00AC43C9"/>
    <w:rsid w:val="00AC5206"/>
    <w:rsid w:val="00AD1239"/>
    <w:rsid w:val="00AD4705"/>
    <w:rsid w:val="00AE2835"/>
    <w:rsid w:val="00AF68EE"/>
    <w:rsid w:val="00B10CA7"/>
    <w:rsid w:val="00B15DC5"/>
    <w:rsid w:val="00B270E9"/>
    <w:rsid w:val="00B37AA1"/>
    <w:rsid w:val="00B4590D"/>
    <w:rsid w:val="00B46204"/>
    <w:rsid w:val="00B55618"/>
    <w:rsid w:val="00B60402"/>
    <w:rsid w:val="00B71AB4"/>
    <w:rsid w:val="00B72E12"/>
    <w:rsid w:val="00B77691"/>
    <w:rsid w:val="00B875E3"/>
    <w:rsid w:val="00B9722F"/>
    <w:rsid w:val="00BA6597"/>
    <w:rsid w:val="00BA7335"/>
    <w:rsid w:val="00BC1F6B"/>
    <w:rsid w:val="00BD7FCA"/>
    <w:rsid w:val="00BE5137"/>
    <w:rsid w:val="00BE6B26"/>
    <w:rsid w:val="00BE7F75"/>
    <w:rsid w:val="00C35280"/>
    <w:rsid w:val="00C42DA3"/>
    <w:rsid w:val="00C57657"/>
    <w:rsid w:val="00C742A8"/>
    <w:rsid w:val="00CB4E54"/>
    <w:rsid w:val="00CB72DC"/>
    <w:rsid w:val="00CD4E48"/>
    <w:rsid w:val="00CF19DF"/>
    <w:rsid w:val="00D04050"/>
    <w:rsid w:val="00D04336"/>
    <w:rsid w:val="00D1482B"/>
    <w:rsid w:val="00D512E3"/>
    <w:rsid w:val="00D516E4"/>
    <w:rsid w:val="00D649AE"/>
    <w:rsid w:val="00D64F9F"/>
    <w:rsid w:val="00D826C0"/>
    <w:rsid w:val="00D83AE3"/>
    <w:rsid w:val="00D92E27"/>
    <w:rsid w:val="00DA26BA"/>
    <w:rsid w:val="00DA2D88"/>
    <w:rsid w:val="00DC0859"/>
    <w:rsid w:val="00DC77F2"/>
    <w:rsid w:val="00DC7B46"/>
    <w:rsid w:val="00DD3644"/>
    <w:rsid w:val="00DE7906"/>
    <w:rsid w:val="00DF1047"/>
    <w:rsid w:val="00E0023E"/>
    <w:rsid w:val="00E046FB"/>
    <w:rsid w:val="00E06E25"/>
    <w:rsid w:val="00E10569"/>
    <w:rsid w:val="00E350DD"/>
    <w:rsid w:val="00E47C40"/>
    <w:rsid w:val="00E65C5D"/>
    <w:rsid w:val="00E74B51"/>
    <w:rsid w:val="00E76C18"/>
    <w:rsid w:val="00E82455"/>
    <w:rsid w:val="00E91539"/>
    <w:rsid w:val="00E97471"/>
    <w:rsid w:val="00EA3615"/>
    <w:rsid w:val="00EB3C55"/>
    <w:rsid w:val="00EB71A9"/>
    <w:rsid w:val="00EC0A83"/>
    <w:rsid w:val="00EE2096"/>
    <w:rsid w:val="00EE41F4"/>
    <w:rsid w:val="00EF3391"/>
    <w:rsid w:val="00F10C38"/>
    <w:rsid w:val="00F316A6"/>
    <w:rsid w:val="00F41BBE"/>
    <w:rsid w:val="00F44E22"/>
    <w:rsid w:val="00F45F66"/>
    <w:rsid w:val="00F96914"/>
    <w:rsid w:val="00FA74B9"/>
    <w:rsid w:val="00FC6628"/>
    <w:rsid w:val="00FD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698E98B1"/>
  <w15:chartTrackingRefBased/>
  <w15:docId w15:val="{92A3AA32-A3FF-41E6-A7C3-54BE9530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C43C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023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B46"/>
    <w:pPr>
      <w:tabs>
        <w:tab w:val="center" w:pos="4320"/>
        <w:tab w:val="right" w:pos="8640"/>
      </w:tabs>
    </w:pPr>
  </w:style>
  <w:style w:type="paragraph" w:styleId="Footer">
    <w:name w:val="footer"/>
    <w:basedOn w:val="Normal"/>
    <w:link w:val="FooterChar"/>
    <w:uiPriority w:val="99"/>
    <w:rsid w:val="00DC7B46"/>
    <w:pPr>
      <w:tabs>
        <w:tab w:val="center" w:pos="4320"/>
        <w:tab w:val="right" w:pos="8640"/>
      </w:tabs>
    </w:pPr>
  </w:style>
  <w:style w:type="character" w:styleId="Hyperlink">
    <w:name w:val="Hyperlink"/>
    <w:basedOn w:val="DefaultParagraphFont"/>
    <w:rsid w:val="00DF1047"/>
    <w:rPr>
      <w:color w:val="0000FF"/>
      <w:u w:val="single"/>
    </w:rPr>
  </w:style>
  <w:style w:type="paragraph" w:styleId="BalloonText">
    <w:name w:val="Balloon Text"/>
    <w:basedOn w:val="Normal"/>
    <w:semiHidden/>
    <w:rsid w:val="005655DD"/>
    <w:rPr>
      <w:rFonts w:ascii="Tahoma" w:hAnsi="Tahoma" w:cs="Tahoma"/>
      <w:sz w:val="16"/>
      <w:szCs w:val="16"/>
    </w:rPr>
  </w:style>
  <w:style w:type="character" w:styleId="CommentReference">
    <w:name w:val="annotation reference"/>
    <w:basedOn w:val="DefaultParagraphFont"/>
    <w:rsid w:val="00FA74B9"/>
    <w:rPr>
      <w:sz w:val="16"/>
      <w:szCs w:val="16"/>
    </w:rPr>
  </w:style>
  <w:style w:type="paragraph" w:styleId="CommentText">
    <w:name w:val="annotation text"/>
    <w:basedOn w:val="Normal"/>
    <w:link w:val="CommentTextChar"/>
    <w:rsid w:val="00FA74B9"/>
    <w:rPr>
      <w:sz w:val="20"/>
      <w:szCs w:val="20"/>
    </w:rPr>
  </w:style>
  <w:style w:type="character" w:customStyle="1" w:styleId="CommentTextChar">
    <w:name w:val="Comment Text Char"/>
    <w:basedOn w:val="DefaultParagraphFont"/>
    <w:link w:val="CommentText"/>
    <w:rsid w:val="00FA74B9"/>
  </w:style>
  <w:style w:type="paragraph" w:styleId="CommentSubject">
    <w:name w:val="annotation subject"/>
    <w:basedOn w:val="CommentText"/>
    <w:next w:val="CommentText"/>
    <w:link w:val="CommentSubjectChar"/>
    <w:rsid w:val="00FA74B9"/>
    <w:rPr>
      <w:b/>
      <w:bCs/>
    </w:rPr>
  </w:style>
  <w:style w:type="character" w:customStyle="1" w:styleId="CommentSubjectChar">
    <w:name w:val="Comment Subject Char"/>
    <w:basedOn w:val="CommentTextChar"/>
    <w:link w:val="CommentSubject"/>
    <w:rsid w:val="00FA74B9"/>
    <w:rPr>
      <w:b/>
      <w:bCs/>
    </w:rPr>
  </w:style>
  <w:style w:type="character" w:customStyle="1" w:styleId="HeaderChar">
    <w:name w:val="Header Char"/>
    <w:basedOn w:val="DefaultParagraphFont"/>
    <w:link w:val="Header"/>
    <w:uiPriority w:val="99"/>
    <w:rsid w:val="00647911"/>
    <w:rPr>
      <w:sz w:val="24"/>
      <w:szCs w:val="24"/>
    </w:rPr>
  </w:style>
  <w:style w:type="character" w:customStyle="1" w:styleId="FooterChar">
    <w:name w:val="Footer Char"/>
    <w:basedOn w:val="DefaultParagraphFont"/>
    <w:link w:val="Footer"/>
    <w:uiPriority w:val="99"/>
    <w:rsid w:val="00647911"/>
    <w:rPr>
      <w:sz w:val="24"/>
      <w:szCs w:val="24"/>
    </w:rPr>
  </w:style>
  <w:style w:type="paragraph" w:styleId="ListParagraph">
    <w:name w:val="List Paragraph"/>
    <w:basedOn w:val="Normal"/>
    <w:uiPriority w:val="34"/>
    <w:qFormat/>
    <w:rsid w:val="00A342B7"/>
    <w:pPr>
      <w:ind w:left="720"/>
      <w:contextualSpacing/>
    </w:pPr>
  </w:style>
  <w:style w:type="paragraph" w:styleId="Revision">
    <w:name w:val="Revision"/>
    <w:hidden/>
    <w:uiPriority w:val="99"/>
    <w:semiHidden/>
    <w:rsid w:val="00356FD2"/>
    <w:rPr>
      <w:sz w:val="24"/>
      <w:szCs w:val="24"/>
    </w:rPr>
  </w:style>
  <w:style w:type="character" w:customStyle="1" w:styleId="Heading3Char">
    <w:name w:val="Heading 3 Char"/>
    <w:basedOn w:val="DefaultParagraphFont"/>
    <w:link w:val="Heading3"/>
    <w:uiPriority w:val="9"/>
    <w:rsid w:val="00E0023E"/>
    <w:rPr>
      <w:b/>
      <w:bCs/>
      <w:sz w:val="27"/>
      <w:szCs w:val="27"/>
    </w:rPr>
  </w:style>
  <w:style w:type="paragraph" w:styleId="NormalWeb">
    <w:name w:val="Normal (Web)"/>
    <w:basedOn w:val="Normal"/>
    <w:uiPriority w:val="99"/>
    <w:unhideWhenUsed/>
    <w:rsid w:val="00E0023E"/>
    <w:pPr>
      <w:spacing w:before="100" w:beforeAutospacing="1" w:after="100" w:afterAutospacing="1"/>
    </w:pPr>
  </w:style>
  <w:style w:type="character" w:customStyle="1" w:styleId="Heading2Char">
    <w:name w:val="Heading 2 Char"/>
    <w:basedOn w:val="DefaultParagraphFont"/>
    <w:link w:val="Heading2"/>
    <w:semiHidden/>
    <w:rsid w:val="00AC43C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0657">
      <w:bodyDiv w:val="1"/>
      <w:marLeft w:val="0"/>
      <w:marRight w:val="0"/>
      <w:marTop w:val="0"/>
      <w:marBottom w:val="0"/>
      <w:divBdr>
        <w:top w:val="none" w:sz="0" w:space="0" w:color="auto"/>
        <w:left w:val="none" w:sz="0" w:space="0" w:color="auto"/>
        <w:bottom w:val="none" w:sz="0" w:space="0" w:color="auto"/>
        <w:right w:val="none" w:sz="0" w:space="0" w:color="auto"/>
      </w:divBdr>
    </w:div>
    <w:div w:id="67768294">
      <w:bodyDiv w:val="1"/>
      <w:marLeft w:val="0"/>
      <w:marRight w:val="0"/>
      <w:marTop w:val="0"/>
      <w:marBottom w:val="0"/>
      <w:divBdr>
        <w:top w:val="none" w:sz="0" w:space="0" w:color="auto"/>
        <w:left w:val="none" w:sz="0" w:space="0" w:color="auto"/>
        <w:bottom w:val="none" w:sz="0" w:space="0" w:color="auto"/>
        <w:right w:val="none" w:sz="0" w:space="0" w:color="auto"/>
      </w:divBdr>
      <w:divsChild>
        <w:div w:id="1236087519">
          <w:marLeft w:val="0"/>
          <w:marRight w:val="0"/>
          <w:marTop w:val="0"/>
          <w:marBottom w:val="280"/>
          <w:divBdr>
            <w:top w:val="none" w:sz="0" w:space="0" w:color="auto"/>
            <w:left w:val="none" w:sz="0" w:space="0" w:color="auto"/>
            <w:bottom w:val="none" w:sz="0" w:space="0" w:color="auto"/>
            <w:right w:val="none" w:sz="0" w:space="0" w:color="auto"/>
          </w:divBdr>
          <w:divsChild>
            <w:div w:id="401102889">
              <w:marLeft w:val="0"/>
              <w:marRight w:val="0"/>
              <w:marTop w:val="0"/>
              <w:marBottom w:val="0"/>
              <w:divBdr>
                <w:top w:val="none" w:sz="0" w:space="0" w:color="auto"/>
                <w:left w:val="none" w:sz="0" w:space="0" w:color="auto"/>
                <w:bottom w:val="none" w:sz="0" w:space="0" w:color="auto"/>
                <w:right w:val="none" w:sz="0" w:space="0" w:color="auto"/>
              </w:divBdr>
            </w:div>
          </w:divsChild>
        </w:div>
        <w:div w:id="2112117333">
          <w:marLeft w:val="0"/>
          <w:marRight w:val="0"/>
          <w:marTop w:val="0"/>
          <w:marBottom w:val="180"/>
          <w:divBdr>
            <w:top w:val="none" w:sz="0" w:space="0" w:color="auto"/>
            <w:left w:val="none" w:sz="0" w:space="0" w:color="auto"/>
            <w:bottom w:val="none" w:sz="0" w:space="0" w:color="auto"/>
            <w:right w:val="none" w:sz="0" w:space="0" w:color="auto"/>
          </w:divBdr>
          <w:divsChild>
            <w:div w:id="5564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6776">
      <w:bodyDiv w:val="1"/>
      <w:marLeft w:val="0"/>
      <w:marRight w:val="0"/>
      <w:marTop w:val="0"/>
      <w:marBottom w:val="0"/>
      <w:divBdr>
        <w:top w:val="none" w:sz="0" w:space="0" w:color="auto"/>
        <w:left w:val="none" w:sz="0" w:space="0" w:color="auto"/>
        <w:bottom w:val="none" w:sz="0" w:space="0" w:color="auto"/>
        <w:right w:val="none" w:sz="0" w:space="0" w:color="auto"/>
      </w:divBdr>
      <w:divsChild>
        <w:div w:id="236988058">
          <w:marLeft w:val="0"/>
          <w:marRight w:val="0"/>
          <w:marTop w:val="0"/>
          <w:marBottom w:val="280"/>
          <w:divBdr>
            <w:top w:val="none" w:sz="0" w:space="0" w:color="auto"/>
            <w:left w:val="none" w:sz="0" w:space="0" w:color="auto"/>
            <w:bottom w:val="none" w:sz="0" w:space="0" w:color="auto"/>
            <w:right w:val="none" w:sz="0" w:space="0" w:color="auto"/>
          </w:divBdr>
          <w:divsChild>
            <w:div w:id="623194816">
              <w:marLeft w:val="0"/>
              <w:marRight w:val="0"/>
              <w:marTop w:val="0"/>
              <w:marBottom w:val="0"/>
              <w:divBdr>
                <w:top w:val="none" w:sz="0" w:space="0" w:color="auto"/>
                <w:left w:val="none" w:sz="0" w:space="0" w:color="auto"/>
                <w:bottom w:val="none" w:sz="0" w:space="0" w:color="auto"/>
                <w:right w:val="none" w:sz="0" w:space="0" w:color="auto"/>
              </w:divBdr>
            </w:div>
          </w:divsChild>
        </w:div>
        <w:div w:id="2025013032">
          <w:marLeft w:val="0"/>
          <w:marRight w:val="0"/>
          <w:marTop w:val="0"/>
          <w:marBottom w:val="180"/>
          <w:divBdr>
            <w:top w:val="none" w:sz="0" w:space="0" w:color="auto"/>
            <w:left w:val="none" w:sz="0" w:space="0" w:color="auto"/>
            <w:bottom w:val="none" w:sz="0" w:space="0" w:color="auto"/>
            <w:right w:val="none" w:sz="0" w:space="0" w:color="auto"/>
          </w:divBdr>
          <w:divsChild>
            <w:div w:id="1874730933">
              <w:marLeft w:val="0"/>
              <w:marRight w:val="0"/>
              <w:marTop w:val="0"/>
              <w:marBottom w:val="0"/>
              <w:divBdr>
                <w:top w:val="none" w:sz="0" w:space="0" w:color="auto"/>
                <w:left w:val="none" w:sz="0" w:space="0" w:color="auto"/>
                <w:bottom w:val="none" w:sz="0" w:space="0" w:color="auto"/>
                <w:right w:val="none" w:sz="0" w:space="0" w:color="auto"/>
              </w:divBdr>
            </w:div>
          </w:divsChild>
        </w:div>
        <w:div w:id="578946175">
          <w:marLeft w:val="0"/>
          <w:marRight w:val="0"/>
          <w:marTop w:val="0"/>
          <w:marBottom w:val="180"/>
          <w:divBdr>
            <w:top w:val="none" w:sz="0" w:space="0" w:color="auto"/>
            <w:left w:val="none" w:sz="0" w:space="0" w:color="auto"/>
            <w:bottom w:val="none" w:sz="0" w:space="0" w:color="auto"/>
            <w:right w:val="none" w:sz="0" w:space="0" w:color="auto"/>
          </w:divBdr>
          <w:divsChild>
            <w:div w:id="2039114136">
              <w:marLeft w:val="0"/>
              <w:marRight w:val="0"/>
              <w:marTop w:val="0"/>
              <w:marBottom w:val="0"/>
              <w:divBdr>
                <w:top w:val="none" w:sz="0" w:space="0" w:color="auto"/>
                <w:left w:val="none" w:sz="0" w:space="0" w:color="auto"/>
                <w:bottom w:val="none" w:sz="0" w:space="0" w:color="auto"/>
                <w:right w:val="none" w:sz="0" w:space="0" w:color="auto"/>
              </w:divBdr>
            </w:div>
          </w:divsChild>
        </w:div>
        <w:div w:id="337195206">
          <w:marLeft w:val="0"/>
          <w:marRight w:val="0"/>
          <w:marTop w:val="0"/>
          <w:marBottom w:val="180"/>
          <w:divBdr>
            <w:top w:val="none" w:sz="0" w:space="0" w:color="auto"/>
            <w:left w:val="none" w:sz="0" w:space="0" w:color="auto"/>
            <w:bottom w:val="none" w:sz="0" w:space="0" w:color="auto"/>
            <w:right w:val="none" w:sz="0" w:space="0" w:color="auto"/>
          </w:divBdr>
          <w:divsChild>
            <w:div w:id="2110349709">
              <w:marLeft w:val="0"/>
              <w:marRight w:val="0"/>
              <w:marTop w:val="0"/>
              <w:marBottom w:val="0"/>
              <w:divBdr>
                <w:top w:val="none" w:sz="0" w:space="0" w:color="auto"/>
                <w:left w:val="none" w:sz="0" w:space="0" w:color="auto"/>
                <w:bottom w:val="none" w:sz="0" w:space="0" w:color="auto"/>
                <w:right w:val="none" w:sz="0" w:space="0" w:color="auto"/>
              </w:divBdr>
            </w:div>
          </w:divsChild>
        </w:div>
        <w:div w:id="2043364331">
          <w:marLeft w:val="0"/>
          <w:marRight w:val="0"/>
          <w:marTop w:val="0"/>
          <w:marBottom w:val="180"/>
          <w:divBdr>
            <w:top w:val="none" w:sz="0" w:space="0" w:color="auto"/>
            <w:left w:val="none" w:sz="0" w:space="0" w:color="auto"/>
            <w:bottom w:val="none" w:sz="0" w:space="0" w:color="auto"/>
            <w:right w:val="none" w:sz="0" w:space="0" w:color="auto"/>
          </w:divBdr>
          <w:divsChild>
            <w:div w:id="835145313">
              <w:marLeft w:val="0"/>
              <w:marRight w:val="0"/>
              <w:marTop w:val="0"/>
              <w:marBottom w:val="0"/>
              <w:divBdr>
                <w:top w:val="none" w:sz="0" w:space="0" w:color="auto"/>
                <w:left w:val="none" w:sz="0" w:space="0" w:color="auto"/>
                <w:bottom w:val="none" w:sz="0" w:space="0" w:color="auto"/>
                <w:right w:val="none" w:sz="0" w:space="0" w:color="auto"/>
              </w:divBdr>
            </w:div>
          </w:divsChild>
        </w:div>
        <w:div w:id="822623816">
          <w:marLeft w:val="0"/>
          <w:marRight w:val="0"/>
          <w:marTop w:val="0"/>
          <w:marBottom w:val="180"/>
          <w:divBdr>
            <w:top w:val="none" w:sz="0" w:space="0" w:color="auto"/>
            <w:left w:val="none" w:sz="0" w:space="0" w:color="auto"/>
            <w:bottom w:val="none" w:sz="0" w:space="0" w:color="auto"/>
            <w:right w:val="none" w:sz="0" w:space="0" w:color="auto"/>
          </w:divBdr>
          <w:divsChild>
            <w:div w:id="417872641">
              <w:marLeft w:val="0"/>
              <w:marRight w:val="0"/>
              <w:marTop w:val="0"/>
              <w:marBottom w:val="0"/>
              <w:divBdr>
                <w:top w:val="none" w:sz="0" w:space="0" w:color="auto"/>
                <w:left w:val="none" w:sz="0" w:space="0" w:color="auto"/>
                <w:bottom w:val="none" w:sz="0" w:space="0" w:color="auto"/>
                <w:right w:val="none" w:sz="0" w:space="0" w:color="auto"/>
              </w:divBdr>
            </w:div>
          </w:divsChild>
        </w:div>
        <w:div w:id="596134738">
          <w:marLeft w:val="0"/>
          <w:marRight w:val="0"/>
          <w:marTop w:val="0"/>
          <w:marBottom w:val="180"/>
          <w:divBdr>
            <w:top w:val="none" w:sz="0" w:space="0" w:color="auto"/>
            <w:left w:val="none" w:sz="0" w:space="0" w:color="auto"/>
            <w:bottom w:val="none" w:sz="0" w:space="0" w:color="auto"/>
            <w:right w:val="none" w:sz="0" w:space="0" w:color="auto"/>
          </w:divBdr>
          <w:divsChild>
            <w:div w:id="1519539911">
              <w:marLeft w:val="0"/>
              <w:marRight w:val="0"/>
              <w:marTop w:val="0"/>
              <w:marBottom w:val="0"/>
              <w:divBdr>
                <w:top w:val="none" w:sz="0" w:space="0" w:color="auto"/>
                <w:left w:val="none" w:sz="0" w:space="0" w:color="auto"/>
                <w:bottom w:val="none" w:sz="0" w:space="0" w:color="auto"/>
                <w:right w:val="none" w:sz="0" w:space="0" w:color="auto"/>
              </w:divBdr>
            </w:div>
          </w:divsChild>
        </w:div>
        <w:div w:id="1731996098">
          <w:marLeft w:val="0"/>
          <w:marRight w:val="0"/>
          <w:marTop w:val="0"/>
          <w:marBottom w:val="180"/>
          <w:divBdr>
            <w:top w:val="none" w:sz="0" w:space="0" w:color="auto"/>
            <w:left w:val="none" w:sz="0" w:space="0" w:color="auto"/>
            <w:bottom w:val="none" w:sz="0" w:space="0" w:color="auto"/>
            <w:right w:val="none" w:sz="0" w:space="0" w:color="auto"/>
          </w:divBdr>
          <w:divsChild>
            <w:div w:id="781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6055">
      <w:bodyDiv w:val="1"/>
      <w:marLeft w:val="0"/>
      <w:marRight w:val="0"/>
      <w:marTop w:val="0"/>
      <w:marBottom w:val="0"/>
      <w:divBdr>
        <w:top w:val="none" w:sz="0" w:space="0" w:color="auto"/>
        <w:left w:val="none" w:sz="0" w:space="0" w:color="auto"/>
        <w:bottom w:val="none" w:sz="0" w:space="0" w:color="auto"/>
        <w:right w:val="none" w:sz="0" w:space="0" w:color="auto"/>
      </w:divBdr>
    </w:div>
    <w:div w:id="242229007">
      <w:bodyDiv w:val="1"/>
      <w:marLeft w:val="0"/>
      <w:marRight w:val="0"/>
      <w:marTop w:val="0"/>
      <w:marBottom w:val="0"/>
      <w:divBdr>
        <w:top w:val="none" w:sz="0" w:space="0" w:color="auto"/>
        <w:left w:val="none" w:sz="0" w:space="0" w:color="auto"/>
        <w:bottom w:val="none" w:sz="0" w:space="0" w:color="auto"/>
        <w:right w:val="none" w:sz="0" w:space="0" w:color="auto"/>
      </w:divBdr>
      <w:divsChild>
        <w:div w:id="274824160">
          <w:marLeft w:val="0"/>
          <w:marRight w:val="0"/>
          <w:marTop w:val="0"/>
          <w:marBottom w:val="0"/>
          <w:divBdr>
            <w:top w:val="none" w:sz="0" w:space="0" w:color="auto"/>
            <w:left w:val="none" w:sz="0" w:space="0" w:color="auto"/>
            <w:bottom w:val="none" w:sz="0" w:space="0" w:color="auto"/>
            <w:right w:val="none" w:sz="0" w:space="0" w:color="auto"/>
          </w:divBdr>
          <w:divsChild>
            <w:div w:id="633219452">
              <w:marLeft w:val="0"/>
              <w:marRight w:val="0"/>
              <w:marTop w:val="0"/>
              <w:marBottom w:val="0"/>
              <w:divBdr>
                <w:top w:val="none" w:sz="0" w:space="0" w:color="auto"/>
                <w:left w:val="none" w:sz="0" w:space="0" w:color="auto"/>
                <w:bottom w:val="none" w:sz="0" w:space="0" w:color="auto"/>
                <w:right w:val="none" w:sz="0" w:space="0" w:color="auto"/>
              </w:divBdr>
              <w:divsChild>
                <w:div w:id="419571629">
                  <w:marLeft w:val="0"/>
                  <w:marRight w:val="0"/>
                  <w:marTop w:val="0"/>
                  <w:marBottom w:val="0"/>
                  <w:divBdr>
                    <w:top w:val="none" w:sz="0" w:space="0" w:color="auto"/>
                    <w:left w:val="none" w:sz="0" w:space="0" w:color="auto"/>
                    <w:bottom w:val="none" w:sz="0" w:space="0" w:color="auto"/>
                    <w:right w:val="none" w:sz="0" w:space="0" w:color="auto"/>
                  </w:divBdr>
                  <w:divsChild>
                    <w:div w:id="357514174">
                      <w:marLeft w:val="0"/>
                      <w:marRight w:val="0"/>
                      <w:marTop w:val="0"/>
                      <w:marBottom w:val="280"/>
                      <w:divBdr>
                        <w:top w:val="none" w:sz="0" w:space="0" w:color="auto"/>
                        <w:left w:val="none" w:sz="0" w:space="0" w:color="auto"/>
                        <w:bottom w:val="none" w:sz="0" w:space="0" w:color="auto"/>
                        <w:right w:val="none" w:sz="0" w:space="0" w:color="auto"/>
                      </w:divBdr>
                      <w:divsChild>
                        <w:div w:id="1128427875">
                          <w:marLeft w:val="0"/>
                          <w:marRight w:val="0"/>
                          <w:marTop w:val="0"/>
                          <w:marBottom w:val="0"/>
                          <w:divBdr>
                            <w:top w:val="none" w:sz="0" w:space="0" w:color="auto"/>
                            <w:left w:val="none" w:sz="0" w:space="0" w:color="auto"/>
                            <w:bottom w:val="none" w:sz="0" w:space="0" w:color="auto"/>
                            <w:right w:val="none" w:sz="0" w:space="0" w:color="auto"/>
                          </w:divBdr>
                        </w:div>
                      </w:divsChild>
                    </w:div>
                    <w:div w:id="1874995128">
                      <w:marLeft w:val="0"/>
                      <w:marRight w:val="0"/>
                      <w:marTop w:val="0"/>
                      <w:marBottom w:val="180"/>
                      <w:divBdr>
                        <w:top w:val="none" w:sz="0" w:space="0" w:color="auto"/>
                        <w:left w:val="none" w:sz="0" w:space="0" w:color="auto"/>
                        <w:bottom w:val="none" w:sz="0" w:space="0" w:color="auto"/>
                        <w:right w:val="none" w:sz="0" w:space="0" w:color="auto"/>
                      </w:divBdr>
                      <w:divsChild>
                        <w:div w:id="153765849">
                          <w:marLeft w:val="0"/>
                          <w:marRight w:val="0"/>
                          <w:marTop w:val="0"/>
                          <w:marBottom w:val="0"/>
                          <w:divBdr>
                            <w:top w:val="none" w:sz="0" w:space="0" w:color="auto"/>
                            <w:left w:val="none" w:sz="0" w:space="0" w:color="auto"/>
                            <w:bottom w:val="none" w:sz="0" w:space="0" w:color="auto"/>
                            <w:right w:val="none" w:sz="0" w:space="0" w:color="auto"/>
                          </w:divBdr>
                        </w:div>
                      </w:divsChild>
                    </w:div>
                    <w:div w:id="1302926899">
                      <w:marLeft w:val="0"/>
                      <w:marRight w:val="0"/>
                      <w:marTop w:val="0"/>
                      <w:marBottom w:val="180"/>
                      <w:divBdr>
                        <w:top w:val="none" w:sz="0" w:space="0" w:color="auto"/>
                        <w:left w:val="none" w:sz="0" w:space="0" w:color="auto"/>
                        <w:bottom w:val="none" w:sz="0" w:space="0" w:color="auto"/>
                        <w:right w:val="none" w:sz="0" w:space="0" w:color="auto"/>
                      </w:divBdr>
                      <w:divsChild>
                        <w:div w:id="1608805098">
                          <w:marLeft w:val="0"/>
                          <w:marRight w:val="0"/>
                          <w:marTop w:val="0"/>
                          <w:marBottom w:val="0"/>
                          <w:divBdr>
                            <w:top w:val="none" w:sz="0" w:space="0" w:color="auto"/>
                            <w:left w:val="none" w:sz="0" w:space="0" w:color="auto"/>
                            <w:bottom w:val="none" w:sz="0" w:space="0" w:color="auto"/>
                            <w:right w:val="none" w:sz="0" w:space="0" w:color="auto"/>
                          </w:divBdr>
                        </w:div>
                      </w:divsChild>
                    </w:div>
                    <w:div w:id="2094739108">
                      <w:marLeft w:val="0"/>
                      <w:marRight w:val="0"/>
                      <w:marTop w:val="0"/>
                      <w:marBottom w:val="180"/>
                      <w:divBdr>
                        <w:top w:val="none" w:sz="0" w:space="0" w:color="auto"/>
                        <w:left w:val="none" w:sz="0" w:space="0" w:color="auto"/>
                        <w:bottom w:val="none" w:sz="0" w:space="0" w:color="auto"/>
                        <w:right w:val="none" w:sz="0" w:space="0" w:color="auto"/>
                      </w:divBdr>
                      <w:divsChild>
                        <w:div w:id="1005782897">
                          <w:marLeft w:val="0"/>
                          <w:marRight w:val="0"/>
                          <w:marTop w:val="0"/>
                          <w:marBottom w:val="0"/>
                          <w:divBdr>
                            <w:top w:val="none" w:sz="0" w:space="0" w:color="auto"/>
                            <w:left w:val="none" w:sz="0" w:space="0" w:color="auto"/>
                            <w:bottom w:val="none" w:sz="0" w:space="0" w:color="auto"/>
                            <w:right w:val="none" w:sz="0" w:space="0" w:color="auto"/>
                          </w:divBdr>
                        </w:div>
                      </w:divsChild>
                    </w:div>
                    <w:div w:id="1102143590">
                      <w:marLeft w:val="0"/>
                      <w:marRight w:val="0"/>
                      <w:marTop w:val="0"/>
                      <w:marBottom w:val="180"/>
                      <w:divBdr>
                        <w:top w:val="none" w:sz="0" w:space="0" w:color="auto"/>
                        <w:left w:val="none" w:sz="0" w:space="0" w:color="auto"/>
                        <w:bottom w:val="none" w:sz="0" w:space="0" w:color="auto"/>
                        <w:right w:val="none" w:sz="0" w:space="0" w:color="auto"/>
                      </w:divBdr>
                      <w:divsChild>
                        <w:div w:id="1726756960">
                          <w:marLeft w:val="0"/>
                          <w:marRight w:val="0"/>
                          <w:marTop w:val="0"/>
                          <w:marBottom w:val="0"/>
                          <w:divBdr>
                            <w:top w:val="none" w:sz="0" w:space="0" w:color="auto"/>
                            <w:left w:val="none" w:sz="0" w:space="0" w:color="auto"/>
                            <w:bottom w:val="none" w:sz="0" w:space="0" w:color="auto"/>
                            <w:right w:val="none" w:sz="0" w:space="0" w:color="auto"/>
                          </w:divBdr>
                        </w:div>
                      </w:divsChild>
                    </w:div>
                    <w:div w:id="1174035623">
                      <w:marLeft w:val="0"/>
                      <w:marRight w:val="0"/>
                      <w:marTop w:val="0"/>
                      <w:marBottom w:val="180"/>
                      <w:divBdr>
                        <w:top w:val="none" w:sz="0" w:space="0" w:color="auto"/>
                        <w:left w:val="none" w:sz="0" w:space="0" w:color="auto"/>
                        <w:bottom w:val="none" w:sz="0" w:space="0" w:color="auto"/>
                        <w:right w:val="none" w:sz="0" w:space="0" w:color="auto"/>
                      </w:divBdr>
                      <w:divsChild>
                        <w:div w:id="1616713865">
                          <w:marLeft w:val="0"/>
                          <w:marRight w:val="0"/>
                          <w:marTop w:val="0"/>
                          <w:marBottom w:val="0"/>
                          <w:divBdr>
                            <w:top w:val="none" w:sz="0" w:space="0" w:color="auto"/>
                            <w:left w:val="none" w:sz="0" w:space="0" w:color="auto"/>
                            <w:bottom w:val="none" w:sz="0" w:space="0" w:color="auto"/>
                            <w:right w:val="none" w:sz="0" w:space="0" w:color="auto"/>
                          </w:divBdr>
                        </w:div>
                      </w:divsChild>
                    </w:div>
                    <w:div w:id="433476038">
                      <w:marLeft w:val="0"/>
                      <w:marRight w:val="0"/>
                      <w:marTop w:val="0"/>
                      <w:marBottom w:val="180"/>
                      <w:divBdr>
                        <w:top w:val="none" w:sz="0" w:space="0" w:color="auto"/>
                        <w:left w:val="none" w:sz="0" w:space="0" w:color="auto"/>
                        <w:bottom w:val="none" w:sz="0" w:space="0" w:color="auto"/>
                        <w:right w:val="none" w:sz="0" w:space="0" w:color="auto"/>
                      </w:divBdr>
                      <w:divsChild>
                        <w:div w:id="503134082">
                          <w:marLeft w:val="0"/>
                          <w:marRight w:val="0"/>
                          <w:marTop w:val="0"/>
                          <w:marBottom w:val="0"/>
                          <w:divBdr>
                            <w:top w:val="none" w:sz="0" w:space="0" w:color="auto"/>
                            <w:left w:val="none" w:sz="0" w:space="0" w:color="auto"/>
                            <w:bottom w:val="none" w:sz="0" w:space="0" w:color="auto"/>
                            <w:right w:val="none" w:sz="0" w:space="0" w:color="auto"/>
                          </w:divBdr>
                        </w:div>
                      </w:divsChild>
                    </w:div>
                    <w:div w:id="1087339879">
                      <w:marLeft w:val="0"/>
                      <w:marRight w:val="0"/>
                      <w:marTop w:val="0"/>
                      <w:marBottom w:val="180"/>
                      <w:divBdr>
                        <w:top w:val="none" w:sz="0" w:space="0" w:color="auto"/>
                        <w:left w:val="none" w:sz="0" w:space="0" w:color="auto"/>
                        <w:bottom w:val="none" w:sz="0" w:space="0" w:color="auto"/>
                        <w:right w:val="none" w:sz="0" w:space="0" w:color="auto"/>
                      </w:divBdr>
                      <w:divsChild>
                        <w:div w:id="1025325699">
                          <w:marLeft w:val="0"/>
                          <w:marRight w:val="0"/>
                          <w:marTop w:val="0"/>
                          <w:marBottom w:val="0"/>
                          <w:divBdr>
                            <w:top w:val="none" w:sz="0" w:space="0" w:color="auto"/>
                            <w:left w:val="none" w:sz="0" w:space="0" w:color="auto"/>
                            <w:bottom w:val="none" w:sz="0" w:space="0" w:color="auto"/>
                            <w:right w:val="none" w:sz="0" w:space="0" w:color="auto"/>
                          </w:divBdr>
                        </w:div>
                      </w:divsChild>
                    </w:div>
                    <w:div w:id="1961917591">
                      <w:marLeft w:val="0"/>
                      <w:marRight w:val="0"/>
                      <w:marTop w:val="0"/>
                      <w:marBottom w:val="180"/>
                      <w:divBdr>
                        <w:top w:val="none" w:sz="0" w:space="0" w:color="auto"/>
                        <w:left w:val="none" w:sz="0" w:space="0" w:color="auto"/>
                        <w:bottom w:val="none" w:sz="0" w:space="0" w:color="auto"/>
                        <w:right w:val="none" w:sz="0" w:space="0" w:color="auto"/>
                      </w:divBdr>
                      <w:divsChild>
                        <w:div w:id="144129578">
                          <w:marLeft w:val="0"/>
                          <w:marRight w:val="0"/>
                          <w:marTop w:val="0"/>
                          <w:marBottom w:val="0"/>
                          <w:divBdr>
                            <w:top w:val="none" w:sz="0" w:space="0" w:color="auto"/>
                            <w:left w:val="none" w:sz="0" w:space="0" w:color="auto"/>
                            <w:bottom w:val="none" w:sz="0" w:space="0" w:color="auto"/>
                            <w:right w:val="none" w:sz="0" w:space="0" w:color="auto"/>
                          </w:divBdr>
                        </w:div>
                      </w:divsChild>
                    </w:div>
                    <w:div w:id="1740833243">
                      <w:marLeft w:val="0"/>
                      <w:marRight w:val="0"/>
                      <w:marTop w:val="0"/>
                      <w:marBottom w:val="180"/>
                      <w:divBdr>
                        <w:top w:val="none" w:sz="0" w:space="0" w:color="auto"/>
                        <w:left w:val="none" w:sz="0" w:space="0" w:color="auto"/>
                        <w:bottom w:val="none" w:sz="0" w:space="0" w:color="auto"/>
                        <w:right w:val="none" w:sz="0" w:space="0" w:color="auto"/>
                      </w:divBdr>
                      <w:divsChild>
                        <w:div w:id="1270116569">
                          <w:marLeft w:val="0"/>
                          <w:marRight w:val="0"/>
                          <w:marTop w:val="0"/>
                          <w:marBottom w:val="0"/>
                          <w:divBdr>
                            <w:top w:val="none" w:sz="0" w:space="0" w:color="auto"/>
                            <w:left w:val="none" w:sz="0" w:space="0" w:color="auto"/>
                            <w:bottom w:val="none" w:sz="0" w:space="0" w:color="auto"/>
                            <w:right w:val="none" w:sz="0" w:space="0" w:color="auto"/>
                          </w:divBdr>
                        </w:div>
                      </w:divsChild>
                    </w:div>
                    <w:div w:id="1089808053">
                      <w:marLeft w:val="0"/>
                      <w:marRight w:val="0"/>
                      <w:marTop w:val="0"/>
                      <w:marBottom w:val="180"/>
                      <w:divBdr>
                        <w:top w:val="none" w:sz="0" w:space="0" w:color="auto"/>
                        <w:left w:val="none" w:sz="0" w:space="0" w:color="auto"/>
                        <w:bottom w:val="none" w:sz="0" w:space="0" w:color="auto"/>
                        <w:right w:val="none" w:sz="0" w:space="0" w:color="auto"/>
                      </w:divBdr>
                      <w:divsChild>
                        <w:div w:id="1052315294">
                          <w:marLeft w:val="0"/>
                          <w:marRight w:val="0"/>
                          <w:marTop w:val="0"/>
                          <w:marBottom w:val="0"/>
                          <w:divBdr>
                            <w:top w:val="none" w:sz="0" w:space="0" w:color="auto"/>
                            <w:left w:val="none" w:sz="0" w:space="0" w:color="auto"/>
                            <w:bottom w:val="none" w:sz="0" w:space="0" w:color="auto"/>
                            <w:right w:val="none" w:sz="0" w:space="0" w:color="auto"/>
                          </w:divBdr>
                        </w:div>
                      </w:divsChild>
                    </w:div>
                    <w:div w:id="1852183651">
                      <w:marLeft w:val="0"/>
                      <w:marRight w:val="0"/>
                      <w:marTop w:val="0"/>
                      <w:marBottom w:val="180"/>
                      <w:divBdr>
                        <w:top w:val="none" w:sz="0" w:space="0" w:color="auto"/>
                        <w:left w:val="none" w:sz="0" w:space="0" w:color="auto"/>
                        <w:bottom w:val="none" w:sz="0" w:space="0" w:color="auto"/>
                        <w:right w:val="none" w:sz="0" w:space="0" w:color="auto"/>
                      </w:divBdr>
                      <w:divsChild>
                        <w:div w:id="114452303">
                          <w:marLeft w:val="0"/>
                          <w:marRight w:val="0"/>
                          <w:marTop w:val="0"/>
                          <w:marBottom w:val="0"/>
                          <w:divBdr>
                            <w:top w:val="none" w:sz="0" w:space="0" w:color="auto"/>
                            <w:left w:val="none" w:sz="0" w:space="0" w:color="auto"/>
                            <w:bottom w:val="none" w:sz="0" w:space="0" w:color="auto"/>
                            <w:right w:val="none" w:sz="0" w:space="0" w:color="auto"/>
                          </w:divBdr>
                        </w:div>
                      </w:divsChild>
                    </w:div>
                    <w:div w:id="1783069060">
                      <w:marLeft w:val="0"/>
                      <w:marRight w:val="0"/>
                      <w:marTop w:val="0"/>
                      <w:marBottom w:val="180"/>
                      <w:divBdr>
                        <w:top w:val="none" w:sz="0" w:space="0" w:color="auto"/>
                        <w:left w:val="none" w:sz="0" w:space="0" w:color="auto"/>
                        <w:bottom w:val="none" w:sz="0" w:space="0" w:color="auto"/>
                        <w:right w:val="none" w:sz="0" w:space="0" w:color="auto"/>
                      </w:divBdr>
                      <w:divsChild>
                        <w:div w:id="531576872">
                          <w:marLeft w:val="0"/>
                          <w:marRight w:val="0"/>
                          <w:marTop w:val="0"/>
                          <w:marBottom w:val="0"/>
                          <w:divBdr>
                            <w:top w:val="none" w:sz="0" w:space="0" w:color="auto"/>
                            <w:left w:val="none" w:sz="0" w:space="0" w:color="auto"/>
                            <w:bottom w:val="none" w:sz="0" w:space="0" w:color="auto"/>
                            <w:right w:val="none" w:sz="0" w:space="0" w:color="auto"/>
                          </w:divBdr>
                        </w:div>
                      </w:divsChild>
                    </w:div>
                    <w:div w:id="2017806431">
                      <w:marLeft w:val="0"/>
                      <w:marRight w:val="0"/>
                      <w:marTop w:val="0"/>
                      <w:marBottom w:val="180"/>
                      <w:divBdr>
                        <w:top w:val="none" w:sz="0" w:space="0" w:color="auto"/>
                        <w:left w:val="none" w:sz="0" w:space="0" w:color="auto"/>
                        <w:bottom w:val="none" w:sz="0" w:space="0" w:color="auto"/>
                        <w:right w:val="none" w:sz="0" w:space="0" w:color="auto"/>
                      </w:divBdr>
                      <w:divsChild>
                        <w:div w:id="1749500155">
                          <w:marLeft w:val="0"/>
                          <w:marRight w:val="0"/>
                          <w:marTop w:val="0"/>
                          <w:marBottom w:val="0"/>
                          <w:divBdr>
                            <w:top w:val="none" w:sz="0" w:space="0" w:color="auto"/>
                            <w:left w:val="none" w:sz="0" w:space="0" w:color="auto"/>
                            <w:bottom w:val="none" w:sz="0" w:space="0" w:color="auto"/>
                            <w:right w:val="none" w:sz="0" w:space="0" w:color="auto"/>
                          </w:divBdr>
                        </w:div>
                      </w:divsChild>
                    </w:div>
                    <w:div w:id="2135756914">
                      <w:marLeft w:val="0"/>
                      <w:marRight w:val="0"/>
                      <w:marTop w:val="0"/>
                      <w:marBottom w:val="180"/>
                      <w:divBdr>
                        <w:top w:val="none" w:sz="0" w:space="0" w:color="auto"/>
                        <w:left w:val="none" w:sz="0" w:space="0" w:color="auto"/>
                        <w:bottom w:val="none" w:sz="0" w:space="0" w:color="auto"/>
                        <w:right w:val="none" w:sz="0" w:space="0" w:color="auto"/>
                      </w:divBdr>
                      <w:divsChild>
                        <w:div w:id="2077701550">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0"/>
                      <w:marBottom w:val="180"/>
                      <w:divBdr>
                        <w:top w:val="none" w:sz="0" w:space="0" w:color="auto"/>
                        <w:left w:val="none" w:sz="0" w:space="0" w:color="auto"/>
                        <w:bottom w:val="none" w:sz="0" w:space="0" w:color="auto"/>
                        <w:right w:val="none" w:sz="0" w:space="0" w:color="auto"/>
                      </w:divBdr>
                      <w:divsChild>
                        <w:div w:id="1780564103">
                          <w:marLeft w:val="0"/>
                          <w:marRight w:val="0"/>
                          <w:marTop w:val="0"/>
                          <w:marBottom w:val="0"/>
                          <w:divBdr>
                            <w:top w:val="none" w:sz="0" w:space="0" w:color="auto"/>
                            <w:left w:val="none" w:sz="0" w:space="0" w:color="auto"/>
                            <w:bottom w:val="none" w:sz="0" w:space="0" w:color="auto"/>
                            <w:right w:val="none" w:sz="0" w:space="0" w:color="auto"/>
                          </w:divBdr>
                        </w:div>
                      </w:divsChild>
                    </w:div>
                    <w:div w:id="2004240441">
                      <w:marLeft w:val="0"/>
                      <w:marRight w:val="0"/>
                      <w:marTop w:val="0"/>
                      <w:marBottom w:val="180"/>
                      <w:divBdr>
                        <w:top w:val="none" w:sz="0" w:space="0" w:color="auto"/>
                        <w:left w:val="none" w:sz="0" w:space="0" w:color="auto"/>
                        <w:bottom w:val="none" w:sz="0" w:space="0" w:color="auto"/>
                        <w:right w:val="none" w:sz="0" w:space="0" w:color="auto"/>
                      </w:divBdr>
                      <w:divsChild>
                        <w:div w:id="907111111">
                          <w:marLeft w:val="0"/>
                          <w:marRight w:val="0"/>
                          <w:marTop w:val="0"/>
                          <w:marBottom w:val="0"/>
                          <w:divBdr>
                            <w:top w:val="none" w:sz="0" w:space="0" w:color="auto"/>
                            <w:left w:val="none" w:sz="0" w:space="0" w:color="auto"/>
                            <w:bottom w:val="none" w:sz="0" w:space="0" w:color="auto"/>
                            <w:right w:val="none" w:sz="0" w:space="0" w:color="auto"/>
                          </w:divBdr>
                        </w:div>
                      </w:divsChild>
                    </w:div>
                    <w:div w:id="70585425">
                      <w:marLeft w:val="0"/>
                      <w:marRight w:val="0"/>
                      <w:marTop w:val="0"/>
                      <w:marBottom w:val="180"/>
                      <w:divBdr>
                        <w:top w:val="none" w:sz="0" w:space="0" w:color="auto"/>
                        <w:left w:val="none" w:sz="0" w:space="0" w:color="auto"/>
                        <w:bottom w:val="none" w:sz="0" w:space="0" w:color="auto"/>
                        <w:right w:val="none" w:sz="0" w:space="0" w:color="auto"/>
                      </w:divBdr>
                      <w:divsChild>
                        <w:div w:id="1363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48709">
          <w:marLeft w:val="0"/>
          <w:marRight w:val="0"/>
          <w:marTop w:val="0"/>
          <w:marBottom w:val="0"/>
          <w:divBdr>
            <w:top w:val="none" w:sz="0" w:space="0" w:color="auto"/>
            <w:left w:val="none" w:sz="0" w:space="0" w:color="auto"/>
            <w:bottom w:val="none" w:sz="0" w:space="0" w:color="auto"/>
            <w:right w:val="none" w:sz="0" w:space="0" w:color="auto"/>
          </w:divBdr>
          <w:divsChild>
            <w:div w:id="862786004">
              <w:marLeft w:val="0"/>
              <w:marRight w:val="0"/>
              <w:marTop w:val="0"/>
              <w:marBottom w:val="0"/>
              <w:divBdr>
                <w:top w:val="none" w:sz="0" w:space="0" w:color="auto"/>
                <w:left w:val="none" w:sz="0" w:space="0" w:color="auto"/>
                <w:bottom w:val="none" w:sz="0" w:space="0" w:color="auto"/>
                <w:right w:val="none" w:sz="0" w:space="0" w:color="auto"/>
              </w:divBdr>
              <w:divsChild>
                <w:div w:id="651787784">
                  <w:marLeft w:val="0"/>
                  <w:marRight w:val="0"/>
                  <w:marTop w:val="0"/>
                  <w:marBottom w:val="0"/>
                  <w:divBdr>
                    <w:top w:val="none" w:sz="0" w:space="0" w:color="auto"/>
                    <w:left w:val="none" w:sz="0" w:space="0" w:color="auto"/>
                    <w:bottom w:val="none" w:sz="0" w:space="0" w:color="auto"/>
                    <w:right w:val="none" w:sz="0" w:space="0" w:color="auto"/>
                  </w:divBdr>
                  <w:divsChild>
                    <w:div w:id="264657457">
                      <w:marLeft w:val="0"/>
                      <w:marRight w:val="0"/>
                      <w:marTop w:val="0"/>
                      <w:marBottom w:val="280"/>
                      <w:divBdr>
                        <w:top w:val="none" w:sz="0" w:space="0" w:color="auto"/>
                        <w:left w:val="none" w:sz="0" w:space="0" w:color="auto"/>
                        <w:bottom w:val="none" w:sz="0" w:space="0" w:color="auto"/>
                        <w:right w:val="none" w:sz="0" w:space="0" w:color="auto"/>
                      </w:divBdr>
                      <w:divsChild>
                        <w:div w:id="2031834662">
                          <w:marLeft w:val="0"/>
                          <w:marRight w:val="0"/>
                          <w:marTop w:val="0"/>
                          <w:marBottom w:val="0"/>
                          <w:divBdr>
                            <w:top w:val="none" w:sz="0" w:space="0" w:color="auto"/>
                            <w:left w:val="none" w:sz="0" w:space="0" w:color="auto"/>
                            <w:bottom w:val="none" w:sz="0" w:space="0" w:color="auto"/>
                            <w:right w:val="none" w:sz="0" w:space="0" w:color="auto"/>
                          </w:divBdr>
                        </w:div>
                      </w:divsChild>
                    </w:div>
                    <w:div w:id="616791245">
                      <w:marLeft w:val="0"/>
                      <w:marRight w:val="0"/>
                      <w:marTop w:val="0"/>
                      <w:marBottom w:val="180"/>
                      <w:divBdr>
                        <w:top w:val="none" w:sz="0" w:space="0" w:color="auto"/>
                        <w:left w:val="none" w:sz="0" w:space="0" w:color="auto"/>
                        <w:bottom w:val="none" w:sz="0" w:space="0" w:color="auto"/>
                        <w:right w:val="none" w:sz="0" w:space="0" w:color="auto"/>
                      </w:divBdr>
                      <w:divsChild>
                        <w:div w:id="866336717">
                          <w:marLeft w:val="0"/>
                          <w:marRight w:val="0"/>
                          <w:marTop w:val="0"/>
                          <w:marBottom w:val="0"/>
                          <w:divBdr>
                            <w:top w:val="none" w:sz="0" w:space="0" w:color="auto"/>
                            <w:left w:val="none" w:sz="0" w:space="0" w:color="auto"/>
                            <w:bottom w:val="none" w:sz="0" w:space="0" w:color="auto"/>
                            <w:right w:val="none" w:sz="0" w:space="0" w:color="auto"/>
                          </w:divBdr>
                        </w:div>
                      </w:divsChild>
                    </w:div>
                    <w:div w:id="780957982">
                      <w:marLeft w:val="0"/>
                      <w:marRight w:val="0"/>
                      <w:marTop w:val="0"/>
                      <w:marBottom w:val="180"/>
                      <w:divBdr>
                        <w:top w:val="none" w:sz="0" w:space="0" w:color="auto"/>
                        <w:left w:val="none" w:sz="0" w:space="0" w:color="auto"/>
                        <w:bottom w:val="none" w:sz="0" w:space="0" w:color="auto"/>
                        <w:right w:val="none" w:sz="0" w:space="0" w:color="auto"/>
                      </w:divBdr>
                      <w:divsChild>
                        <w:div w:id="1938950503">
                          <w:marLeft w:val="0"/>
                          <w:marRight w:val="0"/>
                          <w:marTop w:val="0"/>
                          <w:marBottom w:val="0"/>
                          <w:divBdr>
                            <w:top w:val="none" w:sz="0" w:space="0" w:color="auto"/>
                            <w:left w:val="none" w:sz="0" w:space="0" w:color="auto"/>
                            <w:bottom w:val="none" w:sz="0" w:space="0" w:color="auto"/>
                            <w:right w:val="none" w:sz="0" w:space="0" w:color="auto"/>
                          </w:divBdr>
                        </w:div>
                      </w:divsChild>
                    </w:div>
                    <w:div w:id="1864125580">
                      <w:marLeft w:val="0"/>
                      <w:marRight w:val="0"/>
                      <w:marTop w:val="0"/>
                      <w:marBottom w:val="180"/>
                      <w:divBdr>
                        <w:top w:val="none" w:sz="0" w:space="0" w:color="auto"/>
                        <w:left w:val="none" w:sz="0" w:space="0" w:color="auto"/>
                        <w:bottom w:val="none" w:sz="0" w:space="0" w:color="auto"/>
                        <w:right w:val="none" w:sz="0" w:space="0" w:color="auto"/>
                      </w:divBdr>
                      <w:divsChild>
                        <w:div w:id="744718087">
                          <w:marLeft w:val="0"/>
                          <w:marRight w:val="0"/>
                          <w:marTop w:val="0"/>
                          <w:marBottom w:val="0"/>
                          <w:divBdr>
                            <w:top w:val="none" w:sz="0" w:space="0" w:color="auto"/>
                            <w:left w:val="none" w:sz="0" w:space="0" w:color="auto"/>
                            <w:bottom w:val="none" w:sz="0" w:space="0" w:color="auto"/>
                            <w:right w:val="none" w:sz="0" w:space="0" w:color="auto"/>
                          </w:divBdr>
                        </w:div>
                      </w:divsChild>
                    </w:div>
                    <w:div w:id="394403140">
                      <w:marLeft w:val="0"/>
                      <w:marRight w:val="0"/>
                      <w:marTop w:val="0"/>
                      <w:marBottom w:val="180"/>
                      <w:divBdr>
                        <w:top w:val="none" w:sz="0" w:space="0" w:color="auto"/>
                        <w:left w:val="none" w:sz="0" w:space="0" w:color="auto"/>
                        <w:bottom w:val="none" w:sz="0" w:space="0" w:color="auto"/>
                        <w:right w:val="none" w:sz="0" w:space="0" w:color="auto"/>
                      </w:divBdr>
                      <w:divsChild>
                        <w:div w:id="1087993301">
                          <w:marLeft w:val="0"/>
                          <w:marRight w:val="0"/>
                          <w:marTop w:val="0"/>
                          <w:marBottom w:val="0"/>
                          <w:divBdr>
                            <w:top w:val="none" w:sz="0" w:space="0" w:color="auto"/>
                            <w:left w:val="none" w:sz="0" w:space="0" w:color="auto"/>
                            <w:bottom w:val="none" w:sz="0" w:space="0" w:color="auto"/>
                            <w:right w:val="none" w:sz="0" w:space="0" w:color="auto"/>
                          </w:divBdr>
                        </w:div>
                      </w:divsChild>
                    </w:div>
                    <w:div w:id="1493914312">
                      <w:marLeft w:val="0"/>
                      <w:marRight w:val="0"/>
                      <w:marTop w:val="0"/>
                      <w:marBottom w:val="180"/>
                      <w:divBdr>
                        <w:top w:val="none" w:sz="0" w:space="0" w:color="auto"/>
                        <w:left w:val="none" w:sz="0" w:space="0" w:color="auto"/>
                        <w:bottom w:val="none" w:sz="0" w:space="0" w:color="auto"/>
                        <w:right w:val="none" w:sz="0" w:space="0" w:color="auto"/>
                      </w:divBdr>
                      <w:divsChild>
                        <w:div w:id="1542474669">
                          <w:marLeft w:val="0"/>
                          <w:marRight w:val="0"/>
                          <w:marTop w:val="0"/>
                          <w:marBottom w:val="0"/>
                          <w:divBdr>
                            <w:top w:val="none" w:sz="0" w:space="0" w:color="auto"/>
                            <w:left w:val="none" w:sz="0" w:space="0" w:color="auto"/>
                            <w:bottom w:val="none" w:sz="0" w:space="0" w:color="auto"/>
                            <w:right w:val="none" w:sz="0" w:space="0" w:color="auto"/>
                          </w:divBdr>
                        </w:div>
                      </w:divsChild>
                    </w:div>
                    <w:div w:id="1321811912">
                      <w:marLeft w:val="0"/>
                      <w:marRight w:val="0"/>
                      <w:marTop w:val="0"/>
                      <w:marBottom w:val="180"/>
                      <w:divBdr>
                        <w:top w:val="none" w:sz="0" w:space="0" w:color="auto"/>
                        <w:left w:val="none" w:sz="0" w:space="0" w:color="auto"/>
                        <w:bottom w:val="none" w:sz="0" w:space="0" w:color="auto"/>
                        <w:right w:val="none" w:sz="0" w:space="0" w:color="auto"/>
                      </w:divBdr>
                      <w:divsChild>
                        <w:div w:id="1737583772">
                          <w:marLeft w:val="0"/>
                          <w:marRight w:val="0"/>
                          <w:marTop w:val="0"/>
                          <w:marBottom w:val="0"/>
                          <w:divBdr>
                            <w:top w:val="none" w:sz="0" w:space="0" w:color="auto"/>
                            <w:left w:val="none" w:sz="0" w:space="0" w:color="auto"/>
                            <w:bottom w:val="none" w:sz="0" w:space="0" w:color="auto"/>
                            <w:right w:val="none" w:sz="0" w:space="0" w:color="auto"/>
                          </w:divBdr>
                        </w:div>
                      </w:divsChild>
                    </w:div>
                    <w:div w:id="590938974">
                      <w:marLeft w:val="0"/>
                      <w:marRight w:val="0"/>
                      <w:marTop w:val="0"/>
                      <w:marBottom w:val="180"/>
                      <w:divBdr>
                        <w:top w:val="none" w:sz="0" w:space="0" w:color="auto"/>
                        <w:left w:val="none" w:sz="0" w:space="0" w:color="auto"/>
                        <w:bottom w:val="none" w:sz="0" w:space="0" w:color="auto"/>
                        <w:right w:val="none" w:sz="0" w:space="0" w:color="auto"/>
                      </w:divBdr>
                      <w:divsChild>
                        <w:div w:id="47150966">
                          <w:marLeft w:val="0"/>
                          <w:marRight w:val="0"/>
                          <w:marTop w:val="0"/>
                          <w:marBottom w:val="0"/>
                          <w:divBdr>
                            <w:top w:val="none" w:sz="0" w:space="0" w:color="auto"/>
                            <w:left w:val="none" w:sz="0" w:space="0" w:color="auto"/>
                            <w:bottom w:val="none" w:sz="0" w:space="0" w:color="auto"/>
                            <w:right w:val="none" w:sz="0" w:space="0" w:color="auto"/>
                          </w:divBdr>
                        </w:div>
                      </w:divsChild>
                    </w:div>
                    <w:div w:id="1221745438">
                      <w:marLeft w:val="0"/>
                      <w:marRight w:val="0"/>
                      <w:marTop w:val="0"/>
                      <w:marBottom w:val="180"/>
                      <w:divBdr>
                        <w:top w:val="none" w:sz="0" w:space="0" w:color="auto"/>
                        <w:left w:val="none" w:sz="0" w:space="0" w:color="auto"/>
                        <w:bottom w:val="none" w:sz="0" w:space="0" w:color="auto"/>
                        <w:right w:val="none" w:sz="0" w:space="0" w:color="auto"/>
                      </w:divBdr>
                      <w:divsChild>
                        <w:div w:id="612397059">
                          <w:marLeft w:val="0"/>
                          <w:marRight w:val="0"/>
                          <w:marTop w:val="0"/>
                          <w:marBottom w:val="0"/>
                          <w:divBdr>
                            <w:top w:val="none" w:sz="0" w:space="0" w:color="auto"/>
                            <w:left w:val="none" w:sz="0" w:space="0" w:color="auto"/>
                            <w:bottom w:val="none" w:sz="0" w:space="0" w:color="auto"/>
                            <w:right w:val="none" w:sz="0" w:space="0" w:color="auto"/>
                          </w:divBdr>
                        </w:div>
                      </w:divsChild>
                    </w:div>
                    <w:div w:id="1941374177">
                      <w:marLeft w:val="0"/>
                      <w:marRight w:val="0"/>
                      <w:marTop w:val="0"/>
                      <w:marBottom w:val="180"/>
                      <w:divBdr>
                        <w:top w:val="none" w:sz="0" w:space="0" w:color="auto"/>
                        <w:left w:val="none" w:sz="0" w:space="0" w:color="auto"/>
                        <w:bottom w:val="none" w:sz="0" w:space="0" w:color="auto"/>
                        <w:right w:val="none" w:sz="0" w:space="0" w:color="auto"/>
                      </w:divBdr>
                      <w:divsChild>
                        <w:div w:id="1129085520">
                          <w:marLeft w:val="0"/>
                          <w:marRight w:val="0"/>
                          <w:marTop w:val="0"/>
                          <w:marBottom w:val="0"/>
                          <w:divBdr>
                            <w:top w:val="none" w:sz="0" w:space="0" w:color="auto"/>
                            <w:left w:val="none" w:sz="0" w:space="0" w:color="auto"/>
                            <w:bottom w:val="none" w:sz="0" w:space="0" w:color="auto"/>
                            <w:right w:val="none" w:sz="0" w:space="0" w:color="auto"/>
                          </w:divBdr>
                        </w:div>
                      </w:divsChild>
                    </w:div>
                    <w:div w:id="259879555">
                      <w:marLeft w:val="0"/>
                      <w:marRight w:val="0"/>
                      <w:marTop w:val="0"/>
                      <w:marBottom w:val="180"/>
                      <w:divBdr>
                        <w:top w:val="none" w:sz="0" w:space="0" w:color="auto"/>
                        <w:left w:val="none" w:sz="0" w:space="0" w:color="auto"/>
                        <w:bottom w:val="none" w:sz="0" w:space="0" w:color="auto"/>
                        <w:right w:val="none" w:sz="0" w:space="0" w:color="auto"/>
                      </w:divBdr>
                      <w:divsChild>
                        <w:div w:id="895624081">
                          <w:marLeft w:val="0"/>
                          <w:marRight w:val="0"/>
                          <w:marTop w:val="0"/>
                          <w:marBottom w:val="0"/>
                          <w:divBdr>
                            <w:top w:val="none" w:sz="0" w:space="0" w:color="auto"/>
                            <w:left w:val="none" w:sz="0" w:space="0" w:color="auto"/>
                            <w:bottom w:val="none" w:sz="0" w:space="0" w:color="auto"/>
                            <w:right w:val="none" w:sz="0" w:space="0" w:color="auto"/>
                          </w:divBdr>
                        </w:div>
                      </w:divsChild>
                    </w:div>
                    <w:div w:id="1721897246">
                      <w:marLeft w:val="0"/>
                      <w:marRight w:val="0"/>
                      <w:marTop w:val="0"/>
                      <w:marBottom w:val="180"/>
                      <w:divBdr>
                        <w:top w:val="none" w:sz="0" w:space="0" w:color="auto"/>
                        <w:left w:val="none" w:sz="0" w:space="0" w:color="auto"/>
                        <w:bottom w:val="none" w:sz="0" w:space="0" w:color="auto"/>
                        <w:right w:val="none" w:sz="0" w:space="0" w:color="auto"/>
                      </w:divBdr>
                      <w:divsChild>
                        <w:div w:id="1122723957">
                          <w:marLeft w:val="0"/>
                          <w:marRight w:val="0"/>
                          <w:marTop w:val="0"/>
                          <w:marBottom w:val="0"/>
                          <w:divBdr>
                            <w:top w:val="none" w:sz="0" w:space="0" w:color="auto"/>
                            <w:left w:val="none" w:sz="0" w:space="0" w:color="auto"/>
                            <w:bottom w:val="none" w:sz="0" w:space="0" w:color="auto"/>
                            <w:right w:val="none" w:sz="0" w:space="0" w:color="auto"/>
                          </w:divBdr>
                        </w:div>
                      </w:divsChild>
                    </w:div>
                    <w:div w:id="1288589519">
                      <w:marLeft w:val="0"/>
                      <w:marRight w:val="0"/>
                      <w:marTop w:val="0"/>
                      <w:marBottom w:val="180"/>
                      <w:divBdr>
                        <w:top w:val="none" w:sz="0" w:space="0" w:color="auto"/>
                        <w:left w:val="none" w:sz="0" w:space="0" w:color="auto"/>
                        <w:bottom w:val="none" w:sz="0" w:space="0" w:color="auto"/>
                        <w:right w:val="none" w:sz="0" w:space="0" w:color="auto"/>
                      </w:divBdr>
                      <w:divsChild>
                        <w:div w:id="1188787857">
                          <w:marLeft w:val="0"/>
                          <w:marRight w:val="0"/>
                          <w:marTop w:val="0"/>
                          <w:marBottom w:val="0"/>
                          <w:divBdr>
                            <w:top w:val="none" w:sz="0" w:space="0" w:color="auto"/>
                            <w:left w:val="none" w:sz="0" w:space="0" w:color="auto"/>
                            <w:bottom w:val="none" w:sz="0" w:space="0" w:color="auto"/>
                            <w:right w:val="none" w:sz="0" w:space="0" w:color="auto"/>
                          </w:divBdr>
                        </w:div>
                      </w:divsChild>
                    </w:div>
                    <w:div w:id="1634099851">
                      <w:marLeft w:val="0"/>
                      <w:marRight w:val="0"/>
                      <w:marTop w:val="0"/>
                      <w:marBottom w:val="180"/>
                      <w:divBdr>
                        <w:top w:val="none" w:sz="0" w:space="0" w:color="auto"/>
                        <w:left w:val="none" w:sz="0" w:space="0" w:color="auto"/>
                        <w:bottom w:val="none" w:sz="0" w:space="0" w:color="auto"/>
                        <w:right w:val="none" w:sz="0" w:space="0" w:color="auto"/>
                      </w:divBdr>
                      <w:divsChild>
                        <w:div w:id="6148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2219">
      <w:bodyDiv w:val="1"/>
      <w:marLeft w:val="0"/>
      <w:marRight w:val="0"/>
      <w:marTop w:val="0"/>
      <w:marBottom w:val="0"/>
      <w:divBdr>
        <w:top w:val="none" w:sz="0" w:space="0" w:color="auto"/>
        <w:left w:val="none" w:sz="0" w:space="0" w:color="auto"/>
        <w:bottom w:val="none" w:sz="0" w:space="0" w:color="auto"/>
        <w:right w:val="none" w:sz="0" w:space="0" w:color="auto"/>
      </w:divBdr>
      <w:divsChild>
        <w:div w:id="717895163">
          <w:marLeft w:val="0"/>
          <w:marRight w:val="0"/>
          <w:marTop w:val="0"/>
          <w:marBottom w:val="180"/>
          <w:divBdr>
            <w:top w:val="none" w:sz="0" w:space="0" w:color="auto"/>
            <w:left w:val="none" w:sz="0" w:space="0" w:color="auto"/>
            <w:bottom w:val="none" w:sz="0" w:space="0" w:color="auto"/>
            <w:right w:val="none" w:sz="0" w:space="0" w:color="auto"/>
          </w:divBdr>
          <w:divsChild>
            <w:div w:id="1358432478">
              <w:marLeft w:val="0"/>
              <w:marRight w:val="0"/>
              <w:marTop w:val="0"/>
              <w:marBottom w:val="0"/>
              <w:divBdr>
                <w:top w:val="none" w:sz="0" w:space="0" w:color="auto"/>
                <w:left w:val="none" w:sz="0" w:space="0" w:color="auto"/>
                <w:bottom w:val="none" w:sz="0" w:space="0" w:color="auto"/>
                <w:right w:val="none" w:sz="0" w:space="0" w:color="auto"/>
              </w:divBdr>
            </w:div>
          </w:divsChild>
        </w:div>
        <w:div w:id="1537699581">
          <w:marLeft w:val="0"/>
          <w:marRight w:val="0"/>
          <w:marTop w:val="0"/>
          <w:marBottom w:val="180"/>
          <w:divBdr>
            <w:top w:val="none" w:sz="0" w:space="0" w:color="auto"/>
            <w:left w:val="none" w:sz="0" w:space="0" w:color="auto"/>
            <w:bottom w:val="none" w:sz="0" w:space="0" w:color="auto"/>
            <w:right w:val="none" w:sz="0" w:space="0" w:color="auto"/>
          </w:divBdr>
          <w:divsChild>
            <w:div w:id="2001612645">
              <w:marLeft w:val="0"/>
              <w:marRight w:val="0"/>
              <w:marTop w:val="0"/>
              <w:marBottom w:val="0"/>
              <w:divBdr>
                <w:top w:val="none" w:sz="0" w:space="0" w:color="auto"/>
                <w:left w:val="none" w:sz="0" w:space="0" w:color="auto"/>
                <w:bottom w:val="none" w:sz="0" w:space="0" w:color="auto"/>
                <w:right w:val="none" w:sz="0" w:space="0" w:color="auto"/>
              </w:divBdr>
            </w:div>
          </w:divsChild>
        </w:div>
        <w:div w:id="657654549">
          <w:marLeft w:val="0"/>
          <w:marRight w:val="0"/>
          <w:marTop w:val="0"/>
          <w:marBottom w:val="180"/>
          <w:divBdr>
            <w:top w:val="none" w:sz="0" w:space="0" w:color="auto"/>
            <w:left w:val="none" w:sz="0" w:space="0" w:color="auto"/>
            <w:bottom w:val="none" w:sz="0" w:space="0" w:color="auto"/>
            <w:right w:val="none" w:sz="0" w:space="0" w:color="auto"/>
          </w:divBdr>
          <w:divsChild>
            <w:div w:id="305668202">
              <w:marLeft w:val="0"/>
              <w:marRight w:val="0"/>
              <w:marTop w:val="0"/>
              <w:marBottom w:val="0"/>
              <w:divBdr>
                <w:top w:val="none" w:sz="0" w:space="0" w:color="auto"/>
                <w:left w:val="none" w:sz="0" w:space="0" w:color="auto"/>
                <w:bottom w:val="none" w:sz="0" w:space="0" w:color="auto"/>
                <w:right w:val="none" w:sz="0" w:space="0" w:color="auto"/>
              </w:divBdr>
            </w:div>
          </w:divsChild>
        </w:div>
        <w:div w:id="1263801687">
          <w:marLeft w:val="0"/>
          <w:marRight w:val="0"/>
          <w:marTop w:val="0"/>
          <w:marBottom w:val="180"/>
          <w:divBdr>
            <w:top w:val="none" w:sz="0" w:space="0" w:color="auto"/>
            <w:left w:val="none" w:sz="0" w:space="0" w:color="auto"/>
            <w:bottom w:val="none" w:sz="0" w:space="0" w:color="auto"/>
            <w:right w:val="none" w:sz="0" w:space="0" w:color="auto"/>
          </w:divBdr>
          <w:divsChild>
            <w:div w:id="910500168">
              <w:marLeft w:val="0"/>
              <w:marRight w:val="0"/>
              <w:marTop w:val="0"/>
              <w:marBottom w:val="0"/>
              <w:divBdr>
                <w:top w:val="none" w:sz="0" w:space="0" w:color="auto"/>
                <w:left w:val="none" w:sz="0" w:space="0" w:color="auto"/>
                <w:bottom w:val="none" w:sz="0" w:space="0" w:color="auto"/>
                <w:right w:val="none" w:sz="0" w:space="0" w:color="auto"/>
              </w:divBdr>
            </w:div>
          </w:divsChild>
        </w:div>
        <w:div w:id="1925800318">
          <w:marLeft w:val="0"/>
          <w:marRight w:val="0"/>
          <w:marTop w:val="0"/>
          <w:marBottom w:val="180"/>
          <w:divBdr>
            <w:top w:val="none" w:sz="0" w:space="0" w:color="auto"/>
            <w:left w:val="none" w:sz="0" w:space="0" w:color="auto"/>
            <w:bottom w:val="none" w:sz="0" w:space="0" w:color="auto"/>
            <w:right w:val="none" w:sz="0" w:space="0" w:color="auto"/>
          </w:divBdr>
          <w:divsChild>
            <w:div w:id="919560252">
              <w:marLeft w:val="0"/>
              <w:marRight w:val="0"/>
              <w:marTop w:val="0"/>
              <w:marBottom w:val="0"/>
              <w:divBdr>
                <w:top w:val="none" w:sz="0" w:space="0" w:color="auto"/>
                <w:left w:val="none" w:sz="0" w:space="0" w:color="auto"/>
                <w:bottom w:val="none" w:sz="0" w:space="0" w:color="auto"/>
                <w:right w:val="none" w:sz="0" w:space="0" w:color="auto"/>
              </w:divBdr>
            </w:div>
          </w:divsChild>
        </w:div>
        <w:div w:id="1760442059">
          <w:marLeft w:val="0"/>
          <w:marRight w:val="0"/>
          <w:marTop w:val="0"/>
          <w:marBottom w:val="180"/>
          <w:divBdr>
            <w:top w:val="none" w:sz="0" w:space="0" w:color="auto"/>
            <w:left w:val="none" w:sz="0" w:space="0" w:color="auto"/>
            <w:bottom w:val="none" w:sz="0" w:space="0" w:color="auto"/>
            <w:right w:val="none" w:sz="0" w:space="0" w:color="auto"/>
          </w:divBdr>
          <w:divsChild>
            <w:div w:id="13524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4136">
      <w:bodyDiv w:val="1"/>
      <w:marLeft w:val="0"/>
      <w:marRight w:val="0"/>
      <w:marTop w:val="0"/>
      <w:marBottom w:val="0"/>
      <w:divBdr>
        <w:top w:val="none" w:sz="0" w:space="0" w:color="auto"/>
        <w:left w:val="none" w:sz="0" w:space="0" w:color="auto"/>
        <w:bottom w:val="none" w:sz="0" w:space="0" w:color="auto"/>
        <w:right w:val="none" w:sz="0" w:space="0" w:color="auto"/>
      </w:divBdr>
      <w:divsChild>
        <w:div w:id="502547421">
          <w:marLeft w:val="0"/>
          <w:marRight w:val="0"/>
          <w:marTop w:val="0"/>
          <w:marBottom w:val="180"/>
          <w:divBdr>
            <w:top w:val="none" w:sz="0" w:space="0" w:color="auto"/>
            <w:left w:val="none" w:sz="0" w:space="0" w:color="auto"/>
            <w:bottom w:val="none" w:sz="0" w:space="0" w:color="auto"/>
            <w:right w:val="none" w:sz="0" w:space="0" w:color="auto"/>
          </w:divBdr>
          <w:divsChild>
            <w:div w:id="1080979698">
              <w:marLeft w:val="0"/>
              <w:marRight w:val="0"/>
              <w:marTop w:val="0"/>
              <w:marBottom w:val="0"/>
              <w:divBdr>
                <w:top w:val="none" w:sz="0" w:space="0" w:color="auto"/>
                <w:left w:val="none" w:sz="0" w:space="0" w:color="auto"/>
                <w:bottom w:val="none" w:sz="0" w:space="0" w:color="auto"/>
                <w:right w:val="none" w:sz="0" w:space="0" w:color="auto"/>
              </w:divBdr>
            </w:div>
          </w:divsChild>
        </w:div>
        <w:div w:id="1478643472">
          <w:marLeft w:val="0"/>
          <w:marRight w:val="0"/>
          <w:marTop w:val="0"/>
          <w:marBottom w:val="180"/>
          <w:divBdr>
            <w:top w:val="none" w:sz="0" w:space="0" w:color="auto"/>
            <w:left w:val="none" w:sz="0" w:space="0" w:color="auto"/>
            <w:bottom w:val="none" w:sz="0" w:space="0" w:color="auto"/>
            <w:right w:val="none" w:sz="0" w:space="0" w:color="auto"/>
          </w:divBdr>
          <w:divsChild>
            <w:div w:id="136723743">
              <w:marLeft w:val="0"/>
              <w:marRight w:val="0"/>
              <w:marTop w:val="0"/>
              <w:marBottom w:val="0"/>
              <w:divBdr>
                <w:top w:val="none" w:sz="0" w:space="0" w:color="auto"/>
                <w:left w:val="none" w:sz="0" w:space="0" w:color="auto"/>
                <w:bottom w:val="none" w:sz="0" w:space="0" w:color="auto"/>
                <w:right w:val="none" w:sz="0" w:space="0" w:color="auto"/>
              </w:divBdr>
            </w:div>
          </w:divsChild>
        </w:div>
        <w:div w:id="983049785">
          <w:marLeft w:val="0"/>
          <w:marRight w:val="0"/>
          <w:marTop w:val="0"/>
          <w:marBottom w:val="180"/>
          <w:divBdr>
            <w:top w:val="none" w:sz="0" w:space="0" w:color="auto"/>
            <w:left w:val="none" w:sz="0" w:space="0" w:color="auto"/>
            <w:bottom w:val="none" w:sz="0" w:space="0" w:color="auto"/>
            <w:right w:val="none" w:sz="0" w:space="0" w:color="auto"/>
          </w:divBdr>
          <w:divsChild>
            <w:div w:id="1070154264">
              <w:marLeft w:val="0"/>
              <w:marRight w:val="0"/>
              <w:marTop w:val="0"/>
              <w:marBottom w:val="0"/>
              <w:divBdr>
                <w:top w:val="none" w:sz="0" w:space="0" w:color="auto"/>
                <w:left w:val="none" w:sz="0" w:space="0" w:color="auto"/>
                <w:bottom w:val="none" w:sz="0" w:space="0" w:color="auto"/>
                <w:right w:val="none" w:sz="0" w:space="0" w:color="auto"/>
              </w:divBdr>
            </w:div>
          </w:divsChild>
        </w:div>
        <w:div w:id="1125389568">
          <w:marLeft w:val="0"/>
          <w:marRight w:val="0"/>
          <w:marTop w:val="0"/>
          <w:marBottom w:val="180"/>
          <w:divBdr>
            <w:top w:val="none" w:sz="0" w:space="0" w:color="auto"/>
            <w:left w:val="none" w:sz="0" w:space="0" w:color="auto"/>
            <w:bottom w:val="none" w:sz="0" w:space="0" w:color="auto"/>
            <w:right w:val="none" w:sz="0" w:space="0" w:color="auto"/>
          </w:divBdr>
          <w:divsChild>
            <w:div w:id="18119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8237">
      <w:bodyDiv w:val="1"/>
      <w:marLeft w:val="0"/>
      <w:marRight w:val="0"/>
      <w:marTop w:val="0"/>
      <w:marBottom w:val="0"/>
      <w:divBdr>
        <w:top w:val="none" w:sz="0" w:space="0" w:color="auto"/>
        <w:left w:val="none" w:sz="0" w:space="0" w:color="auto"/>
        <w:bottom w:val="none" w:sz="0" w:space="0" w:color="auto"/>
        <w:right w:val="none" w:sz="0" w:space="0" w:color="auto"/>
      </w:divBdr>
      <w:divsChild>
        <w:div w:id="184491068">
          <w:marLeft w:val="0"/>
          <w:marRight w:val="0"/>
          <w:marTop w:val="0"/>
          <w:marBottom w:val="180"/>
          <w:divBdr>
            <w:top w:val="none" w:sz="0" w:space="0" w:color="auto"/>
            <w:left w:val="none" w:sz="0" w:space="0" w:color="auto"/>
            <w:bottom w:val="none" w:sz="0" w:space="0" w:color="auto"/>
            <w:right w:val="none" w:sz="0" w:space="0" w:color="auto"/>
          </w:divBdr>
          <w:divsChild>
            <w:div w:id="979575854">
              <w:marLeft w:val="0"/>
              <w:marRight w:val="0"/>
              <w:marTop w:val="0"/>
              <w:marBottom w:val="0"/>
              <w:divBdr>
                <w:top w:val="none" w:sz="0" w:space="0" w:color="auto"/>
                <w:left w:val="none" w:sz="0" w:space="0" w:color="auto"/>
                <w:bottom w:val="none" w:sz="0" w:space="0" w:color="auto"/>
                <w:right w:val="none" w:sz="0" w:space="0" w:color="auto"/>
              </w:divBdr>
            </w:div>
          </w:divsChild>
        </w:div>
        <w:div w:id="2143158658">
          <w:marLeft w:val="0"/>
          <w:marRight w:val="0"/>
          <w:marTop w:val="0"/>
          <w:marBottom w:val="180"/>
          <w:divBdr>
            <w:top w:val="none" w:sz="0" w:space="0" w:color="auto"/>
            <w:left w:val="none" w:sz="0" w:space="0" w:color="auto"/>
            <w:bottom w:val="none" w:sz="0" w:space="0" w:color="auto"/>
            <w:right w:val="none" w:sz="0" w:space="0" w:color="auto"/>
          </w:divBdr>
          <w:divsChild>
            <w:div w:id="702748540">
              <w:marLeft w:val="0"/>
              <w:marRight w:val="0"/>
              <w:marTop w:val="0"/>
              <w:marBottom w:val="0"/>
              <w:divBdr>
                <w:top w:val="none" w:sz="0" w:space="0" w:color="auto"/>
                <w:left w:val="none" w:sz="0" w:space="0" w:color="auto"/>
                <w:bottom w:val="none" w:sz="0" w:space="0" w:color="auto"/>
                <w:right w:val="none" w:sz="0" w:space="0" w:color="auto"/>
              </w:divBdr>
            </w:div>
          </w:divsChild>
        </w:div>
        <w:div w:id="2006083357">
          <w:marLeft w:val="0"/>
          <w:marRight w:val="0"/>
          <w:marTop w:val="0"/>
          <w:marBottom w:val="180"/>
          <w:divBdr>
            <w:top w:val="none" w:sz="0" w:space="0" w:color="auto"/>
            <w:left w:val="none" w:sz="0" w:space="0" w:color="auto"/>
            <w:bottom w:val="none" w:sz="0" w:space="0" w:color="auto"/>
            <w:right w:val="none" w:sz="0" w:space="0" w:color="auto"/>
          </w:divBdr>
          <w:divsChild>
            <w:div w:id="1681351847">
              <w:marLeft w:val="0"/>
              <w:marRight w:val="0"/>
              <w:marTop w:val="0"/>
              <w:marBottom w:val="0"/>
              <w:divBdr>
                <w:top w:val="none" w:sz="0" w:space="0" w:color="auto"/>
                <w:left w:val="none" w:sz="0" w:space="0" w:color="auto"/>
                <w:bottom w:val="none" w:sz="0" w:space="0" w:color="auto"/>
                <w:right w:val="none" w:sz="0" w:space="0" w:color="auto"/>
              </w:divBdr>
            </w:div>
          </w:divsChild>
        </w:div>
        <w:div w:id="1003894091">
          <w:marLeft w:val="0"/>
          <w:marRight w:val="0"/>
          <w:marTop w:val="0"/>
          <w:marBottom w:val="180"/>
          <w:divBdr>
            <w:top w:val="none" w:sz="0" w:space="0" w:color="auto"/>
            <w:left w:val="none" w:sz="0" w:space="0" w:color="auto"/>
            <w:bottom w:val="none" w:sz="0" w:space="0" w:color="auto"/>
            <w:right w:val="none" w:sz="0" w:space="0" w:color="auto"/>
          </w:divBdr>
          <w:divsChild>
            <w:div w:id="18799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6706">
      <w:bodyDiv w:val="1"/>
      <w:marLeft w:val="0"/>
      <w:marRight w:val="0"/>
      <w:marTop w:val="0"/>
      <w:marBottom w:val="0"/>
      <w:divBdr>
        <w:top w:val="none" w:sz="0" w:space="0" w:color="auto"/>
        <w:left w:val="none" w:sz="0" w:space="0" w:color="auto"/>
        <w:bottom w:val="none" w:sz="0" w:space="0" w:color="auto"/>
        <w:right w:val="none" w:sz="0" w:space="0" w:color="auto"/>
      </w:divBdr>
    </w:div>
    <w:div w:id="607465016">
      <w:bodyDiv w:val="1"/>
      <w:marLeft w:val="0"/>
      <w:marRight w:val="0"/>
      <w:marTop w:val="0"/>
      <w:marBottom w:val="0"/>
      <w:divBdr>
        <w:top w:val="none" w:sz="0" w:space="0" w:color="auto"/>
        <w:left w:val="none" w:sz="0" w:space="0" w:color="auto"/>
        <w:bottom w:val="none" w:sz="0" w:space="0" w:color="auto"/>
        <w:right w:val="none" w:sz="0" w:space="0" w:color="auto"/>
      </w:divBdr>
    </w:div>
    <w:div w:id="742534232">
      <w:bodyDiv w:val="1"/>
      <w:marLeft w:val="0"/>
      <w:marRight w:val="0"/>
      <w:marTop w:val="0"/>
      <w:marBottom w:val="0"/>
      <w:divBdr>
        <w:top w:val="none" w:sz="0" w:space="0" w:color="auto"/>
        <w:left w:val="none" w:sz="0" w:space="0" w:color="auto"/>
        <w:bottom w:val="none" w:sz="0" w:space="0" w:color="auto"/>
        <w:right w:val="none" w:sz="0" w:space="0" w:color="auto"/>
      </w:divBdr>
    </w:div>
    <w:div w:id="764888663">
      <w:bodyDiv w:val="1"/>
      <w:marLeft w:val="0"/>
      <w:marRight w:val="0"/>
      <w:marTop w:val="0"/>
      <w:marBottom w:val="0"/>
      <w:divBdr>
        <w:top w:val="none" w:sz="0" w:space="0" w:color="auto"/>
        <w:left w:val="none" w:sz="0" w:space="0" w:color="auto"/>
        <w:bottom w:val="none" w:sz="0" w:space="0" w:color="auto"/>
        <w:right w:val="none" w:sz="0" w:space="0" w:color="auto"/>
      </w:divBdr>
      <w:divsChild>
        <w:div w:id="626395583">
          <w:marLeft w:val="0"/>
          <w:marRight w:val="0"/>
          <w:marTop w:val="0"/>
          <w:marBottom w:val="180"/>
          <w:divBdr>
            <w:top w:val="none" w:sz="0" w:space="0" w:color="auto"/>
            <w:left w:val="none" w:sz="0" w:space="0" w:color="auto"/>
            <w:bottom w:val="none" w:sz="0" w:space="0" w:color="auto"/>
            <w:right w:val="none" w:sz="0" w:space="0" w:color="auto"/>
          </w:divBdr>
          <w:divsChild>
            <w:div w:id="694423507">
              <w:marLeft w:val="0"/>
              <w:marRight w:val="0"/>
              <w:marTop w:val="0"/>
              <w:marBottom w:val="0"/>
              <w:divBdr>
                <w:top w:val="none" w:sz="0" w:space="0" w:color="auto"/>
                <w:left w:val="none" w:sz="0" w:space="0" w:color="auto"/>
                <w:bottom w:val="none" w:sz="0" w:space="0" w:color="auto"/>
                <w:right w:val="none" w:sz="0" w:space="0" w:color="auto"/>
              </w:divBdr>
            </w:div>
          </w:divsChild>
        </w:div>
        <w:div w:id="586428943">
          <w:marLeft w:val="0"/>
          <w:marRight w:val="0"/>
          <w:marTop w:val="0"/>
          <w:marBottom w:val="180"/>
          <w:divBdr>
            <w:top w:val="none" w:sz="0" w:space="0" w:color="auto"/>
            <w:left w:val="none" w:sz="0" w:space="0" w:color="auto"/>
            <w:bottom w:val="none" w:sz="0" w:space="0" w:color="auto"/>
            <w:right w:val="none" w:sz="0" w:space="0" w:color="auto"/>
          </w:divBdr>
          <w:divsChild>
            <w:div w:id="6565769">
              <w:marLeft w:val="0"/>
              <w:marRight w:val="0"/>
              <w:marTop w:val="0"/>
              <w:marBottom w:val="0"/>
              <w:divBdr>
                <w:top w:val="none" w:sz="0" w:space="0" w:color="auto"/>
                <w:left w:val="none" w:sz="0" w:space="0" w:color="auto"/>
                <w:bottom w:val="none" w:sz="0" w:space="0" w:color="auto"/>
                <w:right w:val="none" w:sz="0" w:space="0" w:color="auto"/>
              </w:divBdr>
            </w:div>
          </w:divsChild>
        </w:div>
        <w:div w:id="311569345">
          <w:marLeft w:val="0"/>
          <w:marRight w:val="0"/>
          <w:marTop w:val="0"/>
          <w:marBottom w:val="180"/>
          <w:divBdr>
            <w:top w:val="none" w:sz="0" w:space="0" w:color="auto"/>
            <w:left w:val="none" w:sz="0" w:space="0" w:color="auto"/>
            <w:bottom w:val="none" w:sz="0" w:space="0" w:color="auto"/>
            <w:right w:val="none" w:sz="0" w:space="0" w:color="auto"/>
          </w:divBdr>
          <w:divsChild>
            <w:div w:id="143279947">
              <w:marLeft w:val="0"/>
              <w:marRight w:val="0"/>
              <w:marTop w:val="0"/>
              <w:marBottom w:val="0"/>
              <w:divBdr>
                <w:top w:val="none" w:sz="0" w:space="0" w:color="auto"/>
                <w:left w:val="none" w:sz="0" w:space="0" w:color="auto"/>
                <w:bottom w:val="none" w:sz="0" w:space="0" w:color="auto"/>
                <w:right w:val="none" w:sz="0" w:space="0" w:color="auto"/>
              </w:divBdr>
            </w:div>
          </w:divsChild>
        </w:div>
        <w:div w:id="593057632">
          <w:marLeft w:val="0"/>
          <w:marRight w:val="0"/>
          <w:marTop w:val="0"/>
          <w:marBottom w:val="180"/>
          <w:divBdr>
            <w:top w:val="none" w:sz="0" w:space="0" w:color="auto"/>
            <w:left w:val="none" w:sz="0" w:space="0" w:color="auto"/>
            <w:bottom w:val="none" w:sz="0" w:space="0" w:color="auto"/>
            <w:right w:val="none" w:sz="0" w:space="0" w:color="auto"/>
          </w:divBdr>
          <w:divsChild>
            <w:div w:id="643629410">
              <w:marLeft w:val="0"/>
              <w:marRight w:val="0"/>
              <w:marTop w:val="0"/>
              <w:marBottom w:val="0"/>
              <w:divBdr>
                <w:top w:val="none" w:sz="0" w:space="0" w:color="auto"/>
                <w:left w:val="none" w:sz="0" w:space="0" w:color="auto"/>
                <w:bottom w:val="none" w:sz="0" w:space="0" w:color="auto"/>
                <w:right w:val="none" w:sz="0" w:space="0" w:color="auto"/>
              </w:divBdr>
            </w:div>
          </w:divsChild>
        </w:div>
        <w:div w:id="1169711628">
          <w:marLeft w:val="0"/>
          <w:marRight w:val="0"/>
          <w:marTop w:val="0"/>
          <w:marBottom w:val="180"/>
          <w:divBdr>
            <w:top w:val="none" w:sz="0" w:space="0" w:color="auto"/>
            <w:left w:val="none" w:sz="0" w:space="0" w:color="auto"/>
            <w:bottom w:val="none" w:sz="0" w:space="0" w:color="auto"/>
            <w:right w:val="none" w:sz="0" w:space="0" w:color="auto"/>
          </w:divBdr>
          <w:divsChild>
            <w:div w:id="688726307">
              <w:marLeft w:val="0"/>
              <w:marRight w:val="0"/>
              <w:marTop w:val="0"/>
              <w:marBottom w:val="0"/>
              <w:divBdr>
                <w:top w:val="none" w:sz="0" w:space="0" w:color="auto"/>
                <w:left w:val="none" w:sz="0" w:space="0" w:color="auto"/>
                <w:bottom w:val="none" w:sz="0" w:space="0" w:color="auto"/>
                <w:right w:val="none" w:sz="0" w:space="0" w:color="auto"/>
              </w:divBdr>
            </w:div>
          </w:divsChild>
        </w:div>
        <w:div w:id="1212502867">
          <w:marLeft w:val="0"/>
          <w:marRight w:val="0"/>
          <w:marTop w:val="0"/>
          <w:marBottom w:val="180"/>
          <w:divBdr>
            <w:top w:val="none" w:sz="0" w:space="0" w:color="auto"/>
            <w:left w:val="none" w:sz="0" w:space="0" w:color="auto"/>
            <w:bottom w:val="none" w:sz="0" w:space="0" w:color="auto"/>
            <w:right w:val="none" w:sz="0" w:space="0" w:color="auto"/>
          </w:divBdr>
          <w:divsChild>
            <w:div w:id="2026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2349">
      <w:bodyDiv w:val="1"/>
      <w:marLeft w:val="0"/>
      <w:marRight w:val="0"/>
      <w:marTop w:val="0"/>
      <w:marBottom w:val="0"/>
      <w:divBdr>
        <w:top w:val="none" w:sz="0" w:space="0" w:color="auto"/>
        <w:left w:val="none" w:sz="0" w:space="0" w:color="auto"/>
        <w:bottom w:val="none" w:sz="0" w:space="0" w:color="auto"/>
        <w:right w:val="none" w:sz="0" w:space="0" w:color="auto"/>
      </w:divBdr>
    </w:div>
    <w:div w:id="1575818937">
      <w:bodyDiv w:val="1"/>
      <w:marLeft w:val="0"/>
      <w:marRight w:val="0"/>
      <w:marTop w:val="0"/>
      <w:marBottom w:val="0"/>
      <w:divBdr>
        <w:top w:val="none" w:sz="0" w:space="0" w:color="auto"/>
        <w:left w:val="none" w:sz="0" w:space="0" w:color="auto"/>
        <w:bottom w:val="none" w:sz="0" w:space="0" w:color="auto"/>
        <w:right w:val="none" w:sz="0" w:space="0" w:color="auto"/>
      </w:divBdr>
    </w:div>
    <w:div w:id="1608537358">
      <w:bodyDiv w:val="1"/>
      <w:marLeft w:val="0"/>
      <w:marRight w:val="0"/>
      <w:marTop w:val="0"/>
      <w:marBottom w:val="0"/>
      <w:divBdr>
        <w:top w:val="none" w:sz="0" w:space="0" w:color="auto"/>
        <w:left w:val="none" w:sz="0" w:space="0" w:color="auto"/>
        <w:bottom w:val="none" w:sz="0" w:space="0" w:color="auto"/>
        <w:right w:val="none" w:sz="0" w:space="0" w:color="auto"/>
      </w:divBdr>
    </w:div>
    <w:div w:id="1739941593">
      <w:bodyDiv w:val="1"/>
      <w:marLeft w:val="0"/>
      <w:marRight w:val="0"/>
      <w:marTop w:val="0"/>
      <w:marBottom w:val="0"/>
      <w:divBdr>
        <w:top w:val="none" w:sz="0" w:space="0" w:color="auto"/>
        <w:left w:val="none" w:sz="0" w:space="0" w:color="auto"/>
        <w:bottom w:val="none" w:sz="0" w:space="0" w:color="auto"/>
        <w:right w:val="none" w:sz="0" w:space="0" w:color="auto"/>
      </w:divBdr>
      <w:divsChild>
        <w:div w:id="968821729">
          <w:marLeft w:val="0"/>
          <w:marRight w:val="0"/>
          <w:marTop w:val="0"/>
          <w:marBottom w:val="0"/>
          <w:divBdr>
            <w:top w:val="none" w:sz="0" w:space="0" w:color="auto"/>
            <w:left w:val="none" w:sz="0" w:space="0" w:color="auto"/>
            <w:bottom w:val="none" w:sz="0" w:space="0" w:color="auto"/>
            <w:right w:val="none" w:sz="0" w:space="0" w:color="auto"/>
          </w:divBdr>
          <w:divsChild>
            <w:div w:id="375930168">
              <w:marLeft w:val="0"/>
              <w:marRight w:val="0"/>
              <w:marTop w:val="0"/>
              <w:marBottom w:val="0"/>
              <w:divBdr>
                <w:top w:val="none" w:sz="0" w:space="0" w:color="auto"/>
                <w:left w:val="none" w:sz="0" w:space="0" w:color="auto"/>
                <w:bottom w:val="none" w:sz="0" w:space="0" w:color="auto"/>
                <w:right w:val="none" w:sz="0" w:space="0" w:color="auto"/>
              </w:divBdr>
              <w:divsChild>
                <w:div w:id="1463233519">
                  <w:marLeft w:val="0"/>
                  <w:marRight w:val="0"/>
                  <w:marTop w:val="0"/>
                  <w:marBottom w:val="0"/>
                  <w:divBdr>
                    <w:top w:val="none" w:sz="0" w:space="0" w:color="auto"/>
                    <w:left w:val="none" w:sz="0" w:space="0" w:color="auto"/>
                    <w:bottom w:val="none" w:sz="0" w:space="0" w:color="auto"/>
                    <w:right w:val="none" w:sz="0" w:space="0" w:color="auto"/>
                  </w:divBdr>
                  <w:divsChild>
                    <w:div w:id="1928921937">
                      <w:marLeft w:val="0"/>
                      <w:marRight w:val="0"/>
                      <w:marTop w:val="0"/>
                      <w:marBottom w:val="280"/>
                      <w:divBdr>
                        <w:top w:val="none" w:sz="0" w:space="0" w:color="auto"/>
                        <w:left w:val="none" w:sz="0" w:space="0" w:color="auto"/>
                        <w:bottom w:val="none" w:sz="0" w:space="0" w:color="auto"/>
                        <w:right w:val="none" w:sz="0" w:space="0" w:color="auto"/>
                      </w:divBdr>
                      <w:divsChild>
                        <w:div w:id="431052662">
                          <w:marLeft w:val="0"/>
                          <w:marRight w:val="0"/>
                          <w:marTop w:val="0"/>
                          <w:marBottom w:val="0"/>
                          <w:divBdr>
                            <w:top w:val="none" w:sz="0" w:space="0" w:color="auto"/>
                            <w:left w:val="none" w:sz="0" w:space="0" w:color="auto"/>
                            <w:bottom w:val="none" w:sz="0" w:space="0" w:color="auto"/>
                            <w:right w:val="none" w:sz="0" w:space="0" w:color="auto"/>
                          </w:divBdr>
                        </w:div>
                      </w:divsChild>
                    </w:div>
                    <w:div w:id="1701933884">
                      <w:marLeft w:val="0"/>
                      <w:marRight w:val="0"/>
                      <w:marTop w:val="0"/>
                      <w:marBottom w:val="180"/>
                      <w:divBdr>
                        <w:top w:val="none" w:sz="0" w:space="0" w:color="auto"/>
                        <w:left w:val="none" w:sz="0" w:space="0" w:color="auto"/>
                        <w:bottom w:val="none" w:sz="0" w:space="0" w:color="auto"/>
                        <w:right w:val="none" w:sz="0" w:space="0" w:color="auto"/>
                      </w:divBdr>
                      <w:divsChild>
                        <w:div w:id="1302610738">
                          <w:marLeft w:val="0"/>
                          <w:marRight w:val="0"/>
                          <w:marTop w:val="0"/>
                          <w:marBottom w:val="0"/>
                          <w:divBdr>
                            <w:top w:val="none" w:sz="0" w:space="0" w:color="auto"/>
                            <w:left w:val="none" w:sz="0" w:space="0" w:color="auto"/>
                            <w:bottom w:val="none" w:sz="0" w:space="0" w:color="auto"/>
                            <w:right w:val="none" w:sz="0" w:space="0" w:color="auto"/>
                          </w:divBdr>
                        </w:div>
                      </w:divsChild>
                    </w:div>
                    <w:div w:id="1156141621">
                      <w:marLeft w:val="0"/>
                      <w:marRight w:val="0"/>
                      <w:marTop w:val="0"/>
                      <w:marBottom w:val="180"/>
                      <w:divBdr>
                        <w:top w:val="none" w:sz="0" w:space="0" w:color="auto"/>
                        <w:left w:val="none" w:sz="0" w:space="0" w:color="auto"/>
                        <w:bottom w:val="none" w:sz="0" w:space="0" w:color="auto"/>
                        <w:right w:val="none" w:sz="0" w:space="0" w:color="auto"/>
                      </w:divBdr>
                      <w:divsChild>
                        <w:div w:id="2095468204">
                          <w:marLeft w:val="0"/>
                          <w:marRight w:val="0"/>
                          <w:marTop w:val="0"/>
                          <w:marBottom w:val="0"/>
                          <w:divBdr>
                            <w:top w:val="none" w:sz="0" w:space="0" w:color="auto"/>
                            <w:left w:val="none" w:sz="0" w:space="0" w:color="auto"/>
                            <w:bottom w:val="none" w:sz="0" w:space="0" w:color="auto"/>
                            <w:right w:val="none" w:sz="0" w:space="0" w:color="auto"/>
                          </w:divBdr>
                        </w:div>
                      </w:divsChild>
                    </w:div>
                    <w:div w:id="162009539">
                      <w:marLeft w:val="0"/>
                      <w:marRight w:val="0"/>
                      <w:marTop w:val="0"/>
                      <w:marBottom w:val="180"/>
                      <w:divBdr>
                        <w:top w:val="none" w:sz="0" w:space="0" w:color="auto"/>
                        <w:left w:val="none" w:sz="0" w:space="0" w:color="auto"/>
                        <w:bottom w:val="none" w:sz="0" w:space="0" w:color="auto"/>
                        <w:right w:val="none" w:sz="0" w:space="0" w:color="auto"/>
                      </w:divBdr>
                      <w:divsChild>
                        <w:div w:id="1578006430">
                          <w:marLeft w:val="0"/>
                          <w:marRight w:val="0"/>
                          <w:marTop w:val="0"/>
                          <w:marBottom w:val="0"/>
                          <w:divBdr>
                            <w:top w:val="none" w:sz="0" w:space="0" w:color="auto"/>
                            <w:left w:val="none" w:sz="0" w:space="0" w:color="auto"/>
                            <w:bottom w:val="none" w:sz="0" w:space="0" w:color="auto"/>
                            <w:right w:val="none" w:sz="0" w:space="0" w:color="auto"/>
                          </w:divBdr>
                        </w:div>
                      </w:divsChild>
                    </w:div>
                    <w:div w:id="646664514">
                      <w:marLeft w:val="0"/>
                      <w:marRight w:val="0"/>
                      <w:marTop w:val="0"/>
                      <w:marBottom w:val="180"/>
                      <w:divBdr>
                        <w:top w:val="none" w:sz="0" w:space="0" w:color="auto"/>
                        <w:left w:val="none" w:sz="0" w:space="0" w:color="auto"/>
                        <w:bottom w:val="none" w:sz="0" w:space="0" w:color="auto"/>
                        <w:right w:val="none" w:sz="0" w:space="0" w:color="auto"/>
                      </w:divBdr>
                      <w:divsChild>
                        <w:div w:id="2031106033">
                          <w:marLeft w:val="0"/>
                          <w:marRight w:val="0"/>
                          <w:marTop w:val="0"/>
                          <w:marBottom w:val="0"/>
                          <w:divBdr>
                            <w:top w:val="none" w:sz="0" w:space="0" w:color="auto"/>
                            <w:left w:val="none" w:sz="0" w:space="0" w:color="auto"/>
                            <w:bottom w:val="none" w:sz="0" w:space="0" w:color="auto"/>
                            <w:right w:val="none" w:sz="0" w:space="0" w:color="auto"/>
                          </w:divBdr>
                        </w:div>
                      </w:divsChild>
                    </w:div>
                    <w:div w:id="48194190">
                      <w:marLeft w:val="0"/>
                      <w:marRight w:val="0"/>
                      <w:marTop w:val="0"/>
                      <w:marBottom w:val="180"/>
                      <w:divBdr>
                        <w:top w:val="none" w:sz="0" w:space="0" w:color="auto"/>
                        <w:left w:val="none" w:sz="0" w:space="0" w:color="auto"/>
                        <w:bottom w:val="none" w:sz="0" w:space="0" w:color="auto"/>
                        <w:right w:val="none" w:sz="0" w:space="0" w:color="auto"/>
                      </w:divBdr>
                      <w:divsChild>
                        <w:div w:id="2120180282">
                          <w:marLeft w:val="0"/>
                          <w:marRight w:val="0"/>
                          <w:marTop w:val="0"/>
                          <w:marBottom w:val="0"/>
                          <w:divBdr>
                            <w:top w:val="none" w:sz="0" w:space="0" w:color="auto"/>
                            <w:left w:val="none" w:sz="0" w:space="0" w:color="auto"/>
                            <w:bottom w:val="none" w:sz="0" w:space="0" w:color="auto"/>
                            <w:right w:val="none" w:sz="0" w:space="0" w:color="auto"/>
                          </w:divBdr>
                        </w:div>
                      </w:divsChild>
                    </w:div>
                    <w:div w:id="1541554341">
                      <w:marLeft w:val="0"/>
                      <w:marRight w:val="0"/>
                      <w:marTop w:val="0"/>
                      <w:marBottom w:val="180"/>
                      <w:divBdr>
                        <w:top w:val="none" w:sz="0" w:space="0" w:color="auto"/>
                        <w:left w:val="none" w:sz="0" w:space="0" w:color="auto"/>
                        <w:bottom w:val="none" w:sz="0" w:space="0" w:color="auto"/>
                        <w:right w:val="none" w:sz="0" w:space="0" w:color="auto"/>
                      </w:divBdr>
                      <w:divsChild>
                        <w:div w:id="416901216">
                          <w:marLeft w:val="0"/>
                          <w:marRight w:val="0"/>
                          <w:marTop w:val="0"/>
                          <w:marBottom w:val="0"/>
                          <w:divBdr>
                            <w:top w:val="none" w:sz="0" w:space="0" w:color="auto"/>
                            <w:left w:val="none" w:sz="0" w:space="0" w:color="auto"/>
                            <w:bottom w:val="none" w:sz="0" w:space="0" w:color="auto"/>
                            <w:right w:val="none" w:sz="0" w:space="0" w:color="auto"/>
                          </w:divBdr>
                        </w:div>
                      </w:divsChild>
                    </w:div>
                    <w:div w:id="866724118">
                      <w:marLeft w:val="0"/>
                      <w:marRight w:val="0"/>
                      <w:marTop w:val="0"/>
                      <w:marBottom w:val="180"/>
                      <w:divBdr>
                        <w:top w:val="none" w:sz="0" w:space="0" w:color="auto"/>
                        <w:left w:val="none" w:sz="0" w:space="0" w:color="auto"/>
                        <w:bottom w:val="none" w:sz="0" w:space="0" w:color="auto"/>
                        <w:right w:val="none" w:sz="0" w:space="0" w:color="auto"/>
                      </w:divBdr>
                      <w:divsChild>
                        <w:div w:id="272783337">
                          <w:marLeft w:val="0"/>
                          <w:marRight w:val="0"/>
                          <w:marTop w:val="0"/>
                          <w:marBottom w:val="0"/>
                          <w:divBdr>
                            <w:top w:val="none" w:sz="0" w:space="0" w:color="auto"/>
                            <w:left w:val="none" w:sz="0" w:space="0" w:color="auto"/>
                            <w:bottom w:val="none" w:sz="0" w:space="0" w:color="auto"/>
                            <w:right w:val="none" w:sz="0" w:space="0" w:color="auto"/>
                          </w:divBdr>
                        </w:div>
                      </w:divsChild>
                    </w:div>
                    <w:div w:id="805706726">
                      <w:marLeft w:val="0"/>
                      <w:marRight w:val="0"/>
                      <w:marTop w:val="0"/>
                      <w:marBottom w:val="180"/>
                      <w:divBdr>
                        <w:top w:val="none" w:sz="0" w:space="0" w:color="auto"/>
                        <w:left w:val="none" w:sz="0" w:space="0" w:color="auto"/>
                        <w:bottom w:val="none" w:sz="0" w:space="0" w:color="auto"/>
                        <w:right w:val="none" w:sz="0" w:space="0" w:color="auto"/>
                      </w:divBdr>
                      <w:divsChild>
                        <w:div w:id="1087381978">
                          <w:marLeft w:val="0"/>
                          <w:marRight w:val="0"/>
                          <w:marTop w:val="0"/>
                          <w:marBottom w:val="0"/>
                          <w:divBdr>
                            <w:top w:val="none" w:sz="0" w:space="0" w:color="auto"/>
                            <w:left w:val="none" w:sz="0" w:space="0" w:color="auto"/>
                            <w:bottom w:val="none" w:sz="0" w:space="0" w:color="auto"/>
                            <w:right w:val="none" w:sz="0" w:space="0" w:color="auto"/>
                          </w:divBdr>
                        </w:div>
                      </w:divsChild>
                    </w:div>
                    <w:div w:id="2052529332">
                      <w:marLeft w:val="0"/>
                      <w:marRight w:val="0"/>
                      <w:marTop w:val="0"/>
                      <w:marBottom w:val="180"/>
                      <w:divBdr>
                        <w:top w:val="none" w:sz="0" w:space="0" w:color="auto"/>
                        <w:left w:val="none" w:sz="0" w:space="0" w:color="auto"/>
                        <w:bottom w:val="none" w:sz="0" w:space="0" w:color="auto"/>
                        <w:right w:val="none" w:sz="0" w:space="0" w:color="auto"/>
                      </w:divBdr>
                      <w:divsChild>
                        <w:div w:id="1599603815">
                          <w:marLeft w:val="0"/>
                          <w:marRight w:val="0"/>
                          <w:marTop w:val="0"/>
                          <w:marBottom w:val="0"/>
                          <w:divBdr>
                            <w:top w:val="none" w:sz="0" w:space="0" w:color="auto"/>
                            <w:left w:val="none" w:sz="0" w:space="0" w:color="auto"/>
                            <w:bottom w:val="none" w:sz="0" w:space="0" w:color="auto"/>
                            <w:right w:val="none" w:sz="0" w:space="0" w:color="auto"/>
                          </w:divBdr>
                        </w:div>
                      </w:divsChild>
                    </w:div>
                    <w:div w:id="818616033">
                      <w:marLeft w:val="0"/>
                      <w:marRight w:val="0"/>
                      <w:marTop w:val="0"/>
                      <w:marBottom w:val="180"/>
                      <w:divBdr>
                        <w:top w:val="none" w:sz="0" w:space="0" w:color="auto"/>
                        <w:left w:val="none" w:sz="0" w:space="0" w:color="auto"/>
                        <w:bottom w:val="none" w:sz="0" w:space="0" w:color="auto"/>
                        <w:right w:val="none" w:sz="0" w:space="0" w:color="auto"/>
                      </w:divBdr>
                      <w:divsChild>
                        <w:div w:id="697046456">
                          <w:marLeft w:val="0"/>
                          <w:marRight w:val="0"/>
                          <w:marTop w:val="0"/>
                          <w:marBottom w:val="0"/>
                          <w:divBdr>
                            <w:top w:val="none" w:sz="0" w:space="0" w:color="auto"/>
                            <w:left w:val="none" w:sz="0" w:space="0" w:color="auto"/>
                            <w:bottom w:val="none" w:sz="0" w:space="0" w:color="auto"/>
                            <w:right w:val="none" w:sz="0" w:space="0" w:color="auto"/>
                          </w:divBdr>
                        </w:div>
                      </w:divsChild>
                    </w:div>
                    <w:div w:id="1791242556">
                      <w:marLeft w:val="0"/>
                      <w:marRight w:val="0"/>
                      <w:marTop w:val="0"/>
                      <w:marBottom w:val="180"/>
                      <w:divBdr>
                        <w:top w:val="none" w:sz="0" w:space="0" w:color="auto"/>
                        <w:left w:val="none" w:sz="0" w:space="0" w:color="auto"/>
                        <w:bottom w:val="none" w:sz="0" w:space="0" w:color="auto"/>
                        <w:right w:val="none" w:sz="0" w:space="0" w:color="auto"/>
                      </w:divBdr>
                      <w:divsChild>
                        <w:div w:id="833759571">
                          <w:marLeft w:val="0"/>
                          <w:marRight w:val="0"/>
                          <w:marTop w:val="0"/>
                          <w:marBottom w:val="0"/>
                          <w:divBdr>
                            <w:top w:val="none" w:sz="0" w:space="0" w:color="auto"/>
                            <w:left w:val="none" w:sz="0" w:space="0" w:color="auto"/>
                            <w:bottom w:val="none" w:sz="0" w:space="0" w:color="auto"/>
                            <w:right w:val="none" w:sz="0" w:space="0" w:color="auto"/>
                          </w:divBdr>
                        </w:div>
                      </w:divsChild>
                    </w:div>
                    <w:div w:id="1597398011">
                      <w:marLeft w:val="0"/>
                      <w:marRight w:val="0"/>
                      <w:marTop w:val="0"/>
                      <w:marBottom w:val="180"/>
                      <w:divBdr>
                        <w:top w:val="none" w:sz="0" w:space="0" w:color="auto"/>
                        <w:left w:val="none" w:sz="0" w:space="0" w:color="auto"/>
                        <w:bottom w:val="none" w:sz="0" w:space="0" w:color="auto"/>
                        <w:right w:val="none" w:sz="0" w:space="0" w:color="auto"/>
                      </w:divBdr>
                      <w:divsChild>
                        <w:div w:id="1589458333">
                          <w:marLeft w:val="0"/>
                          <w:marRight w:val="0"/>
                          <w:marTop w:val="0"/>
                          <w:marBottom w:val="0"/>
                          <w:divBdr>
                            <w:top w:val="none" w:sz="0" w:space="0" w:color="auto"/>
                            <w:left w:val="none" w:sz="0" w:space="0" w:color="auto"/>
                            <w:bottom w:val="none" w:sz="0" w:space="0" w:color="auto"/>
                            <w:right w:val="none" w:sz="0" w:space="0" w:color="auto"/>
                          </w:divBdr>
                        </w:div>
                      </w:divsChild>
                    </w:div>
                    <w:div w:id="466045635">
                      <w:marLeft w:val="0"/>
                      <w:marRight w:val="0"/>
                      <w:marTop w:val="0"/>
                      <w:marBottom w:val="180"/>
                      <w:divBdr>
                        <w:top w:val="none" w:sz="0" w:space="0" w:color="auto"/>
                        <w:left w:val="none" w:sz="0" w:space="0" w:color="auto"/>
                        <w:bottom w:val="none" w:sz="0" w:space="0" w:color="auto"/>
                        <w:right w:val="none" w:sz="0" w:space="0" w:color="auto"/>
                      </w:divBdr>
                      <w:divsChild>
                        <w:div w:id="1405182573">
                          <w:marLeft w:val="0"/>
                          <w:marRight w:val="0"/>
                          <w:marTop w:val="0"/>
                          <w:marBottom w:val="0"/>
                          <w:divBdr>
                            <w:top w:val="none" w:sz="0" w:space="0" w:color="auto"/>
                            <w:left w:val="none" w:sz="0" w:space="0" w:color="auto"/>
                            <w:bottom w:val="none" w:sz="0" w:space="0" w:color="auto"/>
                            <w:right w:val="none" w:sz="0" w:space="0" w:color="auto"/>
                          </w:divBdr>
                        </w:div>
                      </w:divsChild>
                    </w:div>
                    <w:div w:id="68969336">
                      <w:marLeft w:val="0"/>
                      <w:marRight w:val="0"/>
                      <w:marTop w:val="0"/>
                      <w:marBottom w:val="180"/>
                      <w:divBdr>
                        <w:top w:val="none" w:sz="0" w:space="0" w:color="auto"/>
                        <w:left w:val="none" w:sz="0" w:space="0" w:color="auto"/>
                        <w:bottom w:val="none" w:sz="0" w:space="0" w:color="auto"/>
                        <w:right w:val="none" w:sz="0" w:space="0" w:color="auto"/>
                      </w:divBdr>
                      <w:divsChild>
                        <w:div w:id="1048723654">
                          <w:marLeft w:val="0"/>
                          <w:marRight w:val="0"/>
                          <w:marTop w:val="0"/>
                          <w:marBottom w:val="0"/>
                          <w:divBdr>
                            <w:top w:val="none" w:sz="0" w:space="0" w:color="auto"/>
                            <w:left w:val="none" w:sz="0" w:space="0" w:color="auto"/>
                            <w:bottom w:val="none" w:sz="0" w:space="0" w:color="auto"/>
                            <w:right w:val="none" w:sz="0" w:space="0" w:color="auto"/>
                          </w:divBdr>
                        </w:div>
                      </w:divsChild>
                    </w:div>
                    <w:div w:id="1444610052">
                      <w:marLeft w:val="0"/>
                      <w:marRight w:val="0"/>
                      <w:marTop w:val="0"/>
                      <w:marBottom w:val="180"/>
                      <w:divBdr>
                        <w:top w:val="none" w:sz="0" w:space="0" w:color="auto"/>
                        <w:left w:val="none" w:sz="0" w:space="0" w:color="auto"/>
                        <w:bottom w:val="none" w:sz="0" w:space="0" w:color="auto"/>
                        <w:right w:val="none" w:sz="0" w:space="0" w:color="auto"/>
                      </w:divBdr>
                      <w:divsChild>
                        <w:div w:id="182984808">
                          <w:marLeft w:val="0"/>
                          <w:marRight w:val="0"/>
                          <w:marTop w:val="0"/>
                          <w:marBottom w:val="0"/>
                          <w:divBdr>
                            <w:top w:val="none" w:sz="0" w:space="0" w:color="auto"/>
                            <w:left w:val="none" w:sz="0" w:space="0" w:color="auto"/>
                            <w:bottom w:val="none" w:sz="0" w:space="0" w:color="auto"/>
                            <w:right w:val="none" w:sz="0" w:space="0" w:color="auto"/>
                          </w:divBdr>
                        </w:div>
                      </w:divsChild>
                    </w:div>
                    <w:div w:id="899559214">
                      <w:marLeft w:val="0"/>
                      <w:marRight w:val="0"/>
                      <w:marTop w:val="0"/>
                      <w:marBottom w:val="180"/>
                      <w:divBdr>
                        <w:top w:val="none" w:sz="0" w:space="0" w:color="auto"/>
                        <w:left w:val="none" w:sz="0" w:space="0" w:color="auto"/>
                        <w:bottom w:val="none" w:sz="0" w:space="0" w:color="auto"/>
                        <w:right w:val="none" w:sz="0" w:space="0" w:color="auto"/>
                      </w:divBdr>
                      <w:divsChild>
                        <w:div w:id="267855215">
                          <w:marLeft w:val="0"/>
                          <w:marRight w:val="0"/>
                          <w:marTop w:val="0"/>
                          <w:marBottom w:val="0"/>
                          <w:divBdr>
                            <w:top w:val="none" w:sz="0" w:space="0" w:color="auto"/>
                            <w:left w:val="none" w:sz="0" w:space="0" w:color="auto"/>
                            <w:bottom w:val="none" w:sz="0" w:space="0" w:color="auto"/>
                            <w:right w:val="none" w:sz="0" w:space="0" w:color="auto"/>
                          </w:divBdr>
                        </w:div>
                      </w:divsChild>
                    </w:div>
                    <w:div w:id="1392314044">
                      <w:marLeft w:val="0"/>
                      <w:marRight w:val="0"/>
                      <w:marTop w:val="0"/>
                      <w:marBottom w:val="180"/>
                      <w:divBdr>
                        <w:top w:val="none" w:sz="0" w:space="0" w:color="auto"/>
                        <w:left w:val="none" w:sz="0" w:space="0" w:color="auto"/>
                        <w:bottom w:val="none" w:sz="0" w:space="0" w:color="auto"/>
                        <w:right w:val="none" w:sz="0" w:space="0" w:color="auto"/>
                      </w:divBdr>
                      <w:divsChild>
                        <w:div w:id="622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07668">
          <w:marLeft w:val="0"/>
          <w:marRight w:val="0"/>
          <w:marTop w:val="0"/>
          <w:marBottom w:val="0"/>
          <w:divBdr>
            <w:top w:val="none" w:sz="0" w:space="0" w:color="auto"/>
            <w:left w:val="none" w:sz="0" w:space="0" w:color="auto"/>
            <w:bottom w:val="none" w:sz="0" w:space="0" w:color="auto"/>
            <w:right w:val="none" w:sz="0" w:space="0" w:color="auto"/>
          </w:divBdr>
          <w:divsChild>
            <w:div w:id="149492558">
              <w:marLeft w:val="0"/>
              <w:marRight w:val="0"/>
              <w:marTop w:val="0"/>
              <w:marBottom w:val="0"/>
              <w:divBdr>
                <w:top w:val="none" w:sz="0" w:space="0" w:color="auto"/>
                <w:left w:val="none" w:sz="0" w:space="0" w:color="auto"/>
                <w:bottom w:val="none" w:sz="0" w:space="0" w:color="auto"/>
                <w:right w:val="none" w:sz="0" w:space="0" w:color="auto"/>
              </w:divBdr>
              <w:divsChild>
                <w:div w:id="715082904">
                  <w:marLeft w:val="0"/>
                  <w:marRight w:val="0"/>
                  <w:marTop w:val="0"/>
                  <w:marBottom w:val="0"/>
                  <w:divBdr>
                    <w:top w:val="none" w:sz="0" w:space="0" w:color="auto"/>
                    <w:left w:val="none" w:sz="0" w:space="0" w:color="auto"/>
                    <w:bottom w:val="none" w:sz="0" w:space="0" w:color="auto"/>
                    <w:right w:val="none" w:sz="0" w:space="0" w:color="auto"/>
                  </w:divBdr>
                  <w:divsChild>
                    <w:div w:id="1291984165">
                      <w:marLeft w:val="0"/>
                      <w:marRight w:val="0"/>
                      <w:marTop w:val="0"/>
                      <w:marBottom w:val="280"/>
                      <w:divBdr>
                        <w:top w:val="none" w:sz="0" w:space="0" w:color="auto"/>
                        <w:left w:val="none" w:sz="0" w:space="0" w:color="auto"/>
                        <w:bottom w:val="none" w:sz="0" w:space="0" w:color="auto"/>
                        <w:right w:val="none" w:sz="0" w:space="0" w:color="auto"/>
                      </w:divBdr>
                      <w:divsChild>
                        <w:div w:id="1267275873">
                          <w:marLeft w:val="0"/>
                          <w:marRight w:val="0"/>
                          <w:marTop w:val="0"/>
                          <w:marBottom w:val="0"/>
                          <w:divBdr>
                            <w:top w:val="none" w:sz="0" w:space="0" w:color="auto"/>
                            <w:left w:val="none" w:sz="0" w:space="0" w:color="auto"/>
                            <w:bottom w:val="none" w:sz="0" w:space="0" w:color="auto"/>
                            <w:right w:val="none" w:sz="0" w:space="0" w:color="auto"/>
                          </w:divBdr>
                        </w:div>
                      </w:divsChild>
                    </w:div>
                    <w:div w:id="237860450">
                      <w:marLeft w:val="0"/>
                      <w:marRight w:val="0"/>
                      <w:marTop w:val="0"/>
                      <w:marBottom w:val="180"/>
                      <w:divBdr>
                        <w:top w:val="none" w:sz="0" w:space="0" w:color="auto"/>
                        <w:left w:val="none" w:sz="0" w:space="0" w:color="auto"/>
                        <w:bottom w:val="none" w:sz="0" w:space="0" w:color="auto"/>
                        <w:right w:val="none" w:sz="0" w:space="0" w:color="auto"/>
                      </w:divBdr>
                      <w:divsChild>
                        <w:div w:id="710233167">
                          <w:marLeft w:val="0"/>
                          <w:marRight w:val="0"/>
                          <w:marTop w:val="0"/>
                          <w:marBottom w:val="0"/>
                          <w:divBdr>
                            <w:top w:val="none" w:sz="0" w:space="0" w:color="auto"/>
                            <w:left w:val="none" w:sz="0" w:space="0" w:color="auto"/>
                            <w:bottom w:val="none" w:sz="0" w:space="0" w:color="auto"/>
                            <w:right w:val="none" w:sz="0" w:space="0" w:color="auto"/>
                          </w:divBdr>
                        </w:div>
                      </w:divsChild>
                    </w:div>
                    <w:div w:id="2041398713">
                      <w:marLeft w:val="0"/>
                      <w:marRight w:val="0"/>
                      <w:marTop w:val="0"/>
                      <w:marBottom w:val="180"/>
                      <w:divBdr>
                        <w:top w:val="none" w:sz="0" w:space="0" w:color="auto"/>
                        <w:left w:val="none" w:sz="0" w:space="0" w:color="auto"/>
                        <w:bottom w:val="none" w:sz="0" w:space="0" w:color="auto"/>
                        <w:right w:val="none" w:sz="0" w:space="0" w:color="auto"/>
                      </w:divBdr>
                      <w:divsChild>
                        <w:div w:id="1029571697">
                          <w:marLeft w:val="0"/>
                          <w:marRight w:val="0"/>
                          <w:marTop w:val="0"/>
                          <w:marBottom w:val="0"/>
                          <w:divBdr>
                            <w:top w:val="none" w:sz="0" w:space="0" w:color="auto"/>
                            <w:left w:val="none" w:sz="0" w:space="0" w:color="auto"/>
                            <w:bottom w:val="none" w:sz="0" w:space="0" w:color="auto"/>
                            <w:right w:val="none" w:sz="0" w:space="0" w:color="auto"/>
                          </w:divBdr>
                        </w:div>
                      </w:divsChild>
                    </w:div>
                    <w:div w:id="778649908">
                      <w:marLeft w:val="0"/>
                      <w:marRight w:val="0"/>
                      <w:marTop w:val="0"/>
                      <w:marBottom w:val="180"/>
                      <w:divBdr>
                        <w:top w:val="none" w:sz="0" w:space="0" w:color="auto"/>
                        <w:left w:val="none" w:sz="0" w:space="0" w:color="auto"/>
                        <w:bottom w:val="none" w:sz="0" w:space="0" w:color="auto"/>
                        <w:right w:val="none" w:sz="0" w:space="0" w:color="auto"/>
                      </w:divBdr>
                      <w:divsChild>
                        <w:div w:id="2029602422">
                          <w:marLeft w:val="0"/>
                          <w:marRight w:val="0"/>
                          <w:marTop w:val="0"/>
                          <w:marBottom w:val="0"/>
                          <w:divBdr>
                            <w:top w:val="none" w:sz="0" w:space="0" w:color="auto"/>
                            <w:left w:val="none" w:sz="0" w:space="0" w:color="auto"/>
                            <w:bottom w:val="none" w:sz="0" w:space="0" w:color="auto"/>
                            <w:right w:val="none" w:sz="0" w:space="0" w:color="auto"/>
                          </w:divBdr>
                        </w:div>
                      </w:divsChild>
                    </w:div>
                    <w:div w:id="1364597852">
                      <w:marLeft w:val="0"/>
                      <w:marRight w:val="0"/>
                      <w:marTop w:val="0"/>
                      <w:marBottom w:val="180"/>
                      <w:divBdr>
                        <w:top w:val="none" w:sz="0" w:space="0" w:color="auto"/>
                        <w:left w:val="none" w:sz="0" w:space="0" w:color="auto"/>
                        <w:bottom w:val="none" w:sz="0" w:space="0" w:color="auto"/>
                        <w:right w:val="none" w:sz="0" w:space="0" w:color="auto"/>
                      </w:divBdr>
                      <w:divsChild>
                        <w:div w:id="271713689">
                          <w:marLeft w:val="0"/>
                          <w:marRight w:val="0"/>
                          <w:marTop w:val="0"/>
                          <w:marBottom w:val="0"/>
                          <w:divBdr>
                            <w:top w:val="none" w:sz="0" w:space="0" w:color="auto"/>
                            <w:left w:val="none" w:sz="0" w:space="0" w:color="auto"/>
                            <w:bottom w:val="none" w:sz="0" w:space="0" w:color="auto"/>
                            <w:right w:val="none" w:sz="0" w:space="0" w:color="auto"/>
                          </w:divBdr>
                        </w:div>
                      </w:divsChild>
                    </w:div>
                    <w:div w:id="1392843494">
                      <w:marLeft w:val="0"/>
                      <w:marRight w:val="0"/>
                      <w:marTop w:val="0"/>
                      <w:marBottom w:val="180"/>
                      <w:divBdr>
                        <w:top w:val="none" w:sz="0" w:space="0" w:color="auto"/>
                        <w:left w:val="none" w:sz="0" w:space="0" w:color="auto"/>
                        <w:bottom w:val="none" w:sz="0" w:space="0" w:color="auto"/>
                        <w:right w:val="none" w:sz="0" w:space="0" w:color="auto"/>
                      </w:divBdr>
                      <w:divsChild>
                        <w:div w:id="224491063">
                          <w:marLeft w:val="0"/>
                          <w:marRight w:val="0"/>
                          <w:marTop w:val="0"/>
                          <w:marBottom w:val="0"/>
                          <w:divBdr>
                            <w:top w:val="none" w:sz="0" w:space="0" w:color="auto"/>
                            <w:left w:val="none" w:sz="0" w:space="0" w:color="auto"/>
                            <w:bottom w:val="none" w:sz="0" w:space="0" w:color="auto"/>
                            <w:right w:val="none" w:sz="0" w:space="0" w:color="auto"/>
                          </w:divBdr>
                        </w:div>
                      </w:divsChild>
                    </w:div>
                    <w:div w:id="1270965717">
                      <w:marLeft w:val="0"/>
                      <w:marRight w:val="0"/>
                      <w:marTop w:val="0"/>
                      <w:marBottom w:val="180"/>
                      <w:divBdr>
                        <w:top w:val="none" w:sz="0" w:space="0" w:color="auto"/>
                        <w:left w:val="none" w:sz="0" w:space="0" w:color="auto"/>
                        <w:bottom w:val="none" w:sz="0" w:space="0" w:color="auto"/>
                        <w:right w:val="none" w:sz="0" w:space="0" w:color="auto"/>
                      </w:divBdr>
                      <w:divsChild>
                        <w:div w:id="2051298165">
                          <w:marLeft w:val="0"/>
                          <w:marRight w:val="0"/>
                          <w:marTop w:val="0"/>
                          <w:marBottom w:val="0"/>
                          <w:divBdr>
                            <w:top w:val="none" w:sz="0" w:space="0" w:color="auto"/>
                            <w:left w:val="none" w:sz="0" w:space="0" w:color="auto"/>
                            <w:bottom w:val="none" w:sz="0" w:space="0" w:color="auto"/>
                            <w:right w:val="none" w:sz="0" w:space="0" w:color="auto"/>
                          </w:divBdr>
                        </w:div>
                      </w:divsChild>
                    </w:div>
                    <w:div w:id="1447962193">
                      <w:marLeft w:val="0"/>
                      <w:marRight w:val="0"/>
                      <w:marTop w:val="0"/>
                      <w:marBottom w:val="180"/>
                      <w:divBdr>
                        <w:top w:val="none" w:sz="0" w:space="0" w:color="auto"/>
                        <w:left w:val="none" w:sz="0" w:space="0" w:color="auto"/>
                        <w:bottom w:val="none" w:sz="0" w:space="0" w:color="auto"/>
                        <w:right w:val="none" w:sz="0" w:space="0" w:color="auto"/>
                      </w:divBdr>
                      <w:divsChild>
                        <w:div w:id="966936229">
                          <w:marLeft w:val="0"/>
                          <w:marRight w:val="0"/>
                          <w:marTop w:val="0"/>
                          <w:marBottom w:val="0"/>
                          <w:divBdr>
                            <w:top w:val="none" w:sz="0" w:space="0" w:color="auto"/>
                            <w:left w:val="none" w:sz="0" w:space="0" w:color="auto"/>
                            <w:bottom w:val="none" w:sz="0" w:space="0" w:color="auto"/>
                            <w:right w:val="none" w:sz="0" w:space="0" w:color="auto"/>
                          </w:divBdr>
                        </w:div>
                      </w:divsChild>
                    </w:div>
                    <w:div w:id="2132047531">
                      <w:marLeft w:val="0"/>
                      <w:marRight w:val="0"/>
                      <w:marTop w:val="0"/>
                      <w:marBottom w:val="180"/>
                      <w:divBdr>
                        <w:top w:val="none" w:sz="0" w:space="0" w:color="auto"/>
                        <w:left w:val="none" w:sz="0" w:space="0" w:color="auto"/>
                        <w:bottom w:val="none" w:sz="0" w:space="0" w:color="auto"/>
                        <w:right w:val="none" w:sz="0" w:space="0" w:color="auto"/>
                      </w:divBdr>
                      <w:divsChild>
                        <w:div w:id="364059793">
                          <w:marLeft w:val="0"/>
                          <w:marRight w:val="0"/>
                          <w:marTop w:val="0"/>
                          <w:marBottom w:val="0"/>
                          <w:divBdr>
                            <w:top w:val="none" w:sz="0" w:space="0" w:color="auto"/>
                            <w:left w:val="none" w:sz="0" w:space="0" w:color="auto"/>
                            <w:bottom w:val="none" w:sz="0" w:space="0" w:color="auto"/>
                            <w:right w:val="none" w:sz="0" w:space="0" w:color="auto"/>
                          </w:divBdr>
                        </w:div>
                      </w:divsChild>
                    </w:div>
                    <w:div w:id="2118913056">
                      <w:marLeft w:val="0"/>
                      <w:marRight w:val="0"/>
                      <w:marTop w:val="0"/>
                      <w:marBottom w:val="180"/>
                      <w:divBdr>
                        <w:top w:val="none" w:sz="0" w:space="0" w:color="auto"/>
                        <w:left w:val="none" w:sz="0" w:space="0" w:color="auto"/>
                        <w:bottom w:val="none" w:sz="0" w:space="0" w:color="auto"/>
                        <w:right w:val="none" w:sz="0" w:space="0" w:color="auto"/>
                      </w:divBdr>
                      <w:divsChild>
                        <w:div w:id="427046188">
                          <w:marLeft w:val="0"/>
                          <w:marRight w:val="0"/>
                          <w:marTop w:val="0"/>
                          <w:marBottom w:val="0"/>
                          <w:divBdr>
                            <w:top w:val="none" w:sz="0" w:space="0" w:color="auto"/>
                            <w:left w:val="none" w:sz="0" w:space="0" w:color="auto"/>
                            <w:bottom w:val="none" w:sz="0" w:space="0" w:color="auto"/>
                            <w:right w:val="none" w:sz="0" w:space="0" w:color="auto"/>
                          </w:divBdr>
                        </w:div>
                      </w:divsChild>
                    </w:div>
                    <w:div w:id="519003253">
                      <w:marLeft w:val="0"/>
                      <w:marRight w:val="0"/>
                      <w:marTop w:val="0"/>
                      <w:marBottom w:val="180"/>
                      <w:divBdr>
                        <w:top w:val="none" w:sz="0" w:space="0" w:color="auto"/>
                        <w:left w:val="none" w:sz="0" w:space="0" w:color="auto"/>
                        <w:bottom w:val="none" w:sz="0" w:space="0" w:color="auto"/>
                        <w:right w:val="none" w:sz="0" w:space="0" w:color="auto"/>
                      </w:divBdr>
                      <w:divsChild>
                        <w:div w:id="1011101059">
                          <w:marLeft w:val="0"/>
                          <w:marRight w:val="0"/>
                          <w:marTop w:val="0"/>
                          <w:marBottom w:val="0"/>
                          <w:divBdr>
                            <w:top w:val="none" w:sz="0" w:space="0" w:color="auto"/>
                            <w:left w:val="none" w:sz="0" w:space="0" w:color="auto"/>
                            <w:bottom w:val="none" w:sz="0" w:space="0" w:color="auto"/>
                            <w:right w:val="none" w:sz="0" w:space="0" w:color="auto"/>
                          </w:divBdr>
                        </w:div>
                      </w:divsChild>
                    </w:div>
                    <w:div w:id="385832931">
                      <w:marLeft w:val="0"/>
                      <w:marRight w:val="0"/>
                      <w:marTop w:val="0"/>
                      <w:marBottom w:val="180"/>
                      <w:divBdr>
                        <w:top w:val="none" w:sz="0" w:space="0" w:color="auto"/>
                        <w:left w:val="none" w:sz="0" w:space="0" w:color="auto"/>
                        <w:bottom w:val="none" w:sz="0" w:space="0" w:color="auto"/>
                        <w:right w:val="none" w:sz="0" w:space="0" w:color="auto"/>
                      </w:divBdr>
                      <w:divsChild>
                        <w:div w:id="257059855">
                          <w:marLeft w:val="0"/>
                          <w:marRight w:val="0"/>
                          <w:marTop w:val="0"/>
                          <w:marBottom w:val="0"/>
                          <w:divBdr>
                            <w:top w:val="none" w:sz="0" w:space="0" w:color="auto"/>
                            <w:left w:val="none" w:sz="0" w:space="0" w:color="auto"/>
                            <w:bottom w:val="none" w:sz="0" w:space="0" w:color="auto"/>
                            <w:right w:val="none" w:sz="0" w:space="0" w:color="auto"/>
                          </w:divBdr>
                        </w:div>
                      </w:divsChild>
                    </w:div>
                    <w:div w:id="2122916605">
                      <w:marLeft w:val="0"/>
                      <w:marRight w:val="0"/>
                      <w:marTop w:val="0"/>
                      <w:marBottom w:val="180"/>
                      <w:divBdr>
                        <w:top w:val="none" w:sz="0" w:space="0" w:color="auto"/>
                        <w:left w:val="none" w:sz="0" w:space="0" w:color="auto"/>
                        <w:bottom w:val="none" w:sz="0" w:space="0" w:color="auto"/>
                        <w:right w:val="none" w:sz="0" w:space="0" w:color="auto"/>
                      </w:divBdr>
                      <w:divsChild>
                        <w:div w:id="1331056752">
                          <w:marLeft w:val="0"/>
                          <w:marRight w:val="0"/>
                          <w:marTop w:val="0"/>
                          <w:marBottom w:val="0"/>
                          <w:divBdr>
                            <w:top w:val="none" w:sz="0" w:space="0" w:color="auto"/>
                            <w:left w:val="none" w:sz="0" w:space="0" w:color="auto"/>
                            <w:bottom w:val="none" w:sz="0" w:space="0" w:color="auto"/>
                            <w:right w:val="none" w:sz="0" w:space="0" w:color="auto"/>
                          </w:divBdr>
                        </w:div>
                      </w:divsChild>
                    </w:div>
                    <w:div w:id="1702239549">
                      <w:marLeft w:val="0"/>
                      <w:marRight w:val="0"/>
                      <w:marTop w:val="0"/>
                      <w:marBottom w:val="180"/>
                      <w:divBdr>
                        <w:top w:val="none" w:sz="0" w:space="0" w:color="auto"/>
                        <w:left w:val="none" w:sz="0" w:space="0" w:color="auto"/>
                        <w:bottom w:val="none" w:sz="0" w:space="0" w:color="auto"/>
                        <w:right w:val="none" w:sz="0" w:space="0" w:color="auto"/>
                      </w:divBdr>
                      <w:divsChild>
                        <w:div w:id="14128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812E-BB31-4255-BC5C-3F24FF6D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823</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ORDINANCE NO</vt:lpstr>
    </vt:vector>
  </TitlesOfParts>
  <Company>Minnesota Planning</Company>
  <LinksUpToDate>false</LinksUpToDate>
  <CharactersWithSpaces>5144</CharactersWithSpaces>
  <SharedDoc>false</SharedDoc>
  <HLinks>
    <vt:vector size="12" baseType="variant">
      <vt:variant>
        <vt:i4>6094960</vt:i4>
      </vt:variant>
      <vt:variant>
        <vt:i4>3</vt:i4>
      </vt:variant>
      <vt:variant>
        <vt:i4>0</vt:i4>
      </vt:variant>
      <vt:variant>
        <vt:i4>5</vt:i4>
      </vt:variant>
      <vt:variant>
        <vt:lpwstr>mailto:katie.lin@state.mn.us</vt:lpwstr>
      </vt:variant>
      <vt:variant>
        <vt:lpwstr/>
      </vt:variant>
      <vt:variant>
        <vt:i4>7667804</vt:i4>
      </vt:variant>
      <vt:variant>
        <vt:i4>0</vt:i4>
      </vt:variant>
      <vt:variant>
        <vt:i4>0</vt:i4>
      </vt:variant>
      <vt:variant>
        <vt:i4>5</vt:i4>
      </vt:variant>
      <vt:variant>
        <vt:lpwstr>mailto:star.holman@state.mn.us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ORDINANCE NO</dc:title>
  <dc:subject/>
  <dc:creator>Staffer</dc:creator>
  <cp:keywords/>
  <dc:description/>
  <cp:lastModifiedBy>Sara Peer</cp:lastModifiedBy>
  <cp:revision>3</cp:revision>
  <cp:lastPrinted>2023-11-01T16:54:00Z</cp:lastPrinted>
  <dcterms:created xsi:type="dcterms:W3CDTF">2023-11-03T13:44:00Z</dcterms:created>
  <dcterms:modified xsi:type="dcterms:W3CDTF">2023-11-03T13:46:00Z</dcterms:modified>
</cp:coreProperties>
</file>