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416FB" w14:textId="3853ECC9" w:rsidR="005A2B70" w:rsidRDefault="005A2B70" w:rsidP="005A2B70">
      <w:pPr>
        <w:shd w:val="clear" w:color="auto" w:fill="FFFFFF"/>
        <w:spacing w:after="0" w:line="240" w:lineRule="auto"/>
        <w:jc w:val="center"/>
        <w:rPr>
          <w:rFonts w:ascii="Times New Roman" w:eastAsia="Times New Roman" w:hAnsi="Times New Roman" w:cs="Times New Roman"/>
          <w:b/>
          <w:bCs/>
          <w:color w:val="212529"/>
          <w:kern w:val="0"/>
          <w:sz w:val="24"/>
          <w:szCs w:val="24"/>
          <w14:ligatures w14:val="none"/>
        </w:rPr>
      </w:pPr>
      <w:r>
        <w:rPr>
          <w:rFonts w:ascii="Times New Roman" w:eastAsia="Times New Roman" w:hAnsi="Times New Roman" w:cs="Times New Roman"/>
          <w:b/>
          <w:bCs/>
          <w:color w:val="212529"/>
          <w:kern w:val="0"/>
          <w:sz w:val="24"/>
          <w:szCs w:val="24"/>
          <w14:ligatures w14:val="none"/>
        </w:rPr>
        <w:t>CITY OF CANNON FALLS</w:t>
      </w:r>
    </w:p>
    <w:p w14:paraId="1C9ABA87" w14:textId="3038BBD1" w:rsidR="005A2B70" w:rsidRDefault="005A2B70" w:rsidP="005A2B70">
      <w:pPr>
        <w:shd w:val="clear" w:color="auto" w:fill="FFFFFF"/>
        <w:spacing w:after="0" w:line="240" w:lineRule="auto"/>
        <w:jc w:val="center"/>
        <w:rPr>
          <w:rFonts w:ascii="Times New Roman" w:eastAsia="Times New Roman" w:hAnsi="Times New Roman" w:cs="Times New Roman"/>
          <w:b/>
          <w:bCs/>
          <w:color w:val="212529"/>
          <w:kern w:val="0"/>
          <w:sz w:val="24"/>
          <w:szCs w:val="24"/>
          <w14:ligatures w14:val="none"/>
        </w:rPr>
      </w:pPr>
      <w:r>
        <w:rPr>
          <w:rFonts w:ascii="Times New Roman" w:eastAsia="Times New Roman" w:hAnsi="Times New Roman" w:cs="Times New Roman"/>
          <w:b/>
          <w:bCs/>
          <w:color w:val="212529"/>
          <w:kern w:val="0"/>
          <w:sz w:val="24"/>
          <w:szCs w:val="24"/>
          <w14:ligatures w14:val="none"/>
        </w:rPr>
        <w:t>GOODHUE COUNTY, MINNESOTA</w:t>
      </w:r>
    </w:p>
    <w:p w14:paraId="6401827A" w14:textId="77777777" w:rsidR="005A2B70" w:rsidRDefault="005A2B70" w:rsidP="005A2B70">
      <w:pPr>
        <w:shd w:val="clear" w:color="auto" w:fill="FFFFFF"/>
        <w:spacing w:after="0" w:line="240" w:lineRule="auto"/>
        <w:jc w:val="center"/>
        <w:rPr>
          <w:rFonts w:ascii="Times New Roman" w:eastAsia="Times New Roman" w:hAnsi="Times New Roman" w:cs="Times New Roman"/>
          <w:b/>
          <w:bCs/>
          <w:color w:val="212529"/>
          <w:kern w:val="0"/>
          <w:sz w:val="24"/>
          <w:szCs w:val="24"/>
          <w14:ligatures w14:val="none"/>
        </w:rPr>
      </w:pPr>
    </w:p>
    <w:p w14:paraId="5A4DF716" w14:textId="42CFC103" w:rsidR="008E279E" w:rsidRDefault="00990366" w:rsidP="005A2B70">
      <w:pPr>
        <w:shd w:val="clear" w:color="auto" w:fill="FFFFFF"/>
        <w:spacing w:after="0" w:line="240" w:lineRule="auto"/>
        <w:jc w:val="center"/>
        <w:rPr>
          <w:rFonts w:ascii="Times New Roman" w:eastAsia="Times New Roman" w:hAnsi="Times New Roman" w:cs="Times New Roman"/>
          <w:b/>
          <w:bCs/>
          <w:color w:val="212529"/>
          <w:kern w:val="0"/>
          <w:sz w:val="24"/>
          <w:szCs w:val="24"/>
          <w14:ligatures w14:val="none"/>
        </w:rPr>
      </w:pPr>
      <w:r w:rsidRPr="00DE20C9">
        <w:rPr>
          <w:rFonts w:ascii="Times New Roman" w:eastAsia="Times New Roman" w:hAnsi="Times New Roman" w:cs="Times New Roman"/>
          <w:b/>
          <w:bCs/>
          <w:color w:val="212529"/>
          <w:kern w:val="0"/>
          <w:sz w:val="24"/>
          <w:szCs w:val="24"/>
          <w14:ligatures w14:val="none"/>
        </w:rPr>
        <w:t>ORDINANCE</w:t>
      </w:r>
      <w:r w:rsidR="008E279E" w:rsidRPr="00DE20C9">
        <w:rPr>
          <w:rFonts w:ascii="Times New Roman" w:eastAsia="Times New Roman" w:hAnsi="Times New Roman" w:cs="Times New Roman"/>
          <w:b/>
          <w:bCs/>
          <w:color w:val="212529"/>
          <w:kern w:val="0"/>
          <w:sz w:val="24"/>
          <w:szCs w:val="24"/>
          <w14:ligatures w14:val="none"/>
        </w:rPr>
        <w:t xml:space="preserve"> N</w:t>
      </w:r>
      <w:r w:rsidR="005A2B70">
        <w:rPr>
          <w:rFonts w:ascii="Times New Roman" w:eastAsia="Times New Roman" w:hAnsi="Times New Roman" w:cs="Times New Roman"/>
          <w:b/>
          <w:bCs/>
          <w:color w:val="212529"/>
          <w:kern w:val="0"/>
          <w:sz w:val="24"/>
          <w:szCs w:val="24"/>
          <w14:ligatures w14:val="none"/>
        </w:rPr>
        <w:t xml:space="preserve">UMBER </w:t>
      </w:r>
      <w:r w:rsidR="00E500DD">
        <w:rPr>
          <w:rFonts w:ascii="Times New Roman" w:eastAsia="Times New Roman" w:hAnsi="Times New Roman" w:cs="Times New Roman"/>
          <w:b/>
          <w:bCs/>
          <w:color w:val="212529"/>
          <w:kern w:val="0"/>
          <w:sz w:val="24"/>
          <w:szCs w:val="24"/>
          <w14:ligatures w14:val="none"/>
        </w:rPr>
        <w:t>404</w:t>
      </w:r>
    </w:p>
    <w:p w14:paraId="48CAAA0F" w14:textId="57695225" w:rsidR="005A2B70" w:rsidRDefault="005A2B70" w:rsidP="005A2B70">
      <w:pPr>
        <w:shd w:val="clear" w:color="auto" w:fill="FFFFFF"/>
        <w:spacing w:after="0" w:line="240" w:lineRule="auto"/>
        <w:jc w:val="center"/>
        <w:rPr>
          <w:rFonts w:ascii="Times New Roman" w:eastAsia="Times New Roman" w:hAnsi="Times New Roman" w:cs="Times New Roman"/>
          <w:b/>
          <w:bCs/>
          <w:color w:val="212529"/>
          <w:kern w:val="0"/>
          <w:sz w:val="24"/>
          <w:szCs w:val="24"/>
          <w14:ligatures w14:val="none"/>
        </w:rPr>
      </w:pPr>
      <w:r>
        <w:rPr>
          <w:rFonts w:ascii="Times New Roman" w:eastAsia="Times New Roman" w:hAnsi="Times New Roman" w:cs="Times New Roman"/>
          <w:b/>
          <w:bCs/>
          <w:color w:val="212529"/>
          <w:kern w:val="0"/>
          <w:sz w:val="24"/>
          <w:szCs w:val="24"/>
          <w14:ligatures w14:val="none"/>
        </w:rPr>
        <w:t>SECOND SERIES</w:t>
      </w:r>
    </w:p>
    <w:p w14:paraId="41411DD0" w14:textId="77777777" w:rsidR="005A2B70" w:rsidRPr="00DE20C9" w:rsidRDefault="005A2B70" w:rsidP="005A2B70">
      <w:pPr>
        <w:shd w:val="clear" w:color="auto" w:fill="FFFFFF"/>
        <w:spacing w:after="0" w:line="240" w:lineRule="auto"/>
        <w:jc w:val="center"/>
        <w:rPr>
          <w:rFonts w:ascii="Times New Roman" w:eastAsia="Times New Roman" w:hAnsi="Times New Roman" w:cs="Times New Roman"/>
          <w:b/>
          <w:bCs/>
          <w:color w:val="212529"/>
          <w:kern w:val="0"/>
          <w:sz w:val="24"/>
          <w:szCs w:val="24"/>
          <w14:ligatures w14:val="none"/>
        </w:rPr>
      </w:pPr>
    </w:p>
    <w:p w14:paraId="3004E0F1" w14:textId="7AC83CD9" w:rsidR="008E279E" w:rsidRPr="00DE20C9" w:rsidRDefault="008E279E" w:rsidP="009A25D6">
      <w:pPr>
        <w:shd w:val="clear" w:color="auto" w:fill="FFFFFF"/>
        <w:spacing w:line="240" w:lineRule="auto"/>
        <w:jc w:val="center"/>
        <w:rPr>
          <w:rFonts w:ascii="Times New Roman" w:eastAsia="Times New Roman" w:hAnsi="Times New Roman" w:cs="Times New Roman"/>
          <w:b/>
          <w:bCs/>
          <w:color w:val="212529"/>
          <w:kern w:val="0"/>
          <w:sz w:val="24"/>
          <w:szCs w:val="24"/>
          <w14:ligatures w14:val="none"/>
        </w:rPr>
      </w:pPr>
      <w:r w:rsidRPr="00DE20C9">
        <w:rPr>
          <w:rFonts w:ascii="Times New Roman" w:eastAsia="Times New Roman" w:hAnsi="Times New Roman" w:cs="Times New Roman"/>
          <w:b/>
          <w:bCs/>
          <w:color w:val="212529"/>
          <w:kern w:val="0"/>
          <w:sz w:val="24"/>
          <w:szCs w:val="24"/>
          <w14:ligatures w14:val="none"/>
        </w:rPr>
        <w:t xml:space="preserve">AN ORDINANCE OF THE CITY OF CANNON FALLS, MINNESOTA </w:t>
      </w:r>
      <w:r w:rsidR="00CB62C6">
        <w:rPr>
          <w:rFonts w:ascii="Times New Roman" w:eastAsia="Times New Roman" w:hAnsi="Times New Roman" w:cs="Times New Roman"/>
          <w:b/>
          <w:bCs/>
          <w:color w:val="212529"/>
          <w:kern w:val="0"/>
          <w:sz w:val="24"/>
          <w:szCs w:val="24"/>
          <w14:ligatures w14:val="none"/>
        </w:rPr>
        <w:t>AMEND</w:t>
      </w:r>
      <w:r w:rsidRPr="00DE20C9">
        <w:rPr>
          <w:rFonts w:ascii="Times New Roman" w:eastAsia="Times New Roman" w:hAnsi="Times New Roman" w:cs="Times New Roman"/>
          <w:b/>
          <w:bCs/>
          <w:color w:val="212529"/>
          <w:kern w:val="0"/>
          <w:sz w:val="24"/>
          <w:szCs w:val="24"/>
          <w14:ligatures w14:val="none"/>
        </w:rPr>
        <w:t xml:space="preserve">ING CITY CODE CHAPTER </w:t>
      </w:r>
      <w:r w:rsidR="009A25D6" w:rsidRPr="00DE20C9">
        <w:rPr>
          <w:rFonts w:ascii="Times New Roman" w:eastAsia="Times New Roman" w:hAnsi="Times New Roman" w:cs="Times New Roman"/>
          <w:b/>
          <w:bCs/>
          <w:color w:val="212529"/>
          <w:kern w:val="0"/>
          <w:sz w:val="24"/>
          <w:szCs w:val="24"/>
          <w14:ligatures w14:val="none"/>
        </w:rPr>
        <w:t>152 RELATED TO ZONING</w:t>
      </w:r>
    </w:p>
    <w:p w14:paraId="7A871B80" w14:textId="77777777" w:rsidR="009A25D6" w:rsidRPr="00DE20C9" w:rsidRDefault="009A25D6" w:rsidP="00ED0F91">
      <w:pPr>
        <w:shd w:val="clear" w:color="auto" w:fill="FFFFFF"/>
        <w:spacing w:line="240" w:lineRule="auto"/>
        <w:rPr>
          <w:rFonts w:ascii="Times New Roman" w:eastAsia="Times New Roman" w:hAnsi="Times New Roman" w:cs="Times New Roman"/>
          <w:b/>
          <w:bCs/>
          <w:color w:val="212529"/>
          <w:kern w:val="0"/>
          <w:sz w:val="24"/>
          <w:szCs w:val="24"/>
          <w14:ligatures w14:val="none"/>
        </w:rPr>
      </w:pPr>
    </w:p>
    <w:p w14:paraId="27CFE5C2" w14:textId="2A004F4D" w:rsidR="00E105BF" w:rsidRPr="00E105BF" w:rsidRDefault="009A25D6" w:rsidP="00E105BF">
      <w:pPr>
        <w:shd w:val="clear" w:color="auto" w:fill="FFFFFF"/>
        <w:spacing w:line="240" w:lineRule="auto"/>
        <w:rPr>
          <w:rFonts w:ascii="Times New Roman" w:eastAsia="Times New Roman" w:hAnsi="Times New Roman" w:cs="Times New Roman"/>
          <w:color w:val="212529"/>
          <w:kern w:val="0"/>
          <w:sz w:val="24"/>
          <w:szCs w:val="24"/>
          <w14:ligatures w14:val="none"/>
        </w:rPr>
      </w:pPr>
      <w:r w:rsidRPr="00DE20C9">
        <w:rPr>
          <w:rFonts w:ascii="Times New Roman" w:eastAsia="Times New Roman" w:hAnsi="Times New Roman" w:cs="Times New Roman"/>
          <w:color w:val="212529"/>
          <w:kern w:val="0"/>
          <w:sz w:val="24"/>
          <w:szCs w:val="24"/>
          <w14:ligatures w14:val="none"/>
        </w:rPr>
        <w:t>THE CITY OF CANNON FALLS ORDAINS AS FOLLOWS:</w:t>
      </w:r>
    </w:p>
    <w:p w14:paraId="6DAE0064" w14:textId="77777777" w:rsidR="00E105BF" w:rsidRPr="00E105BF" w:rsidRDefault="00E105BF" w:rsidP="00E105BF">
      <w:pPr>
        <w:spacing w:after="0" w:line="240" w:lineRule="auto"/>
        <w:jc w:val="both"/>
        <w:rPr>
          <w:rFonts w:ascii="Times New Roman" w:eastAsia="Times New Roman" w:hAnsi="Times New Roman" w:cs="Times New Roman"/>
          <w:kern w:val="0"/>
          <w:sz w:val="24"/>
          <w:szCs w:val="24"/>
          <w14:ligatures w14:val="none"/>
        </w:rPr>
      </w:pPr>
      <w:r w:rsidRPr="00E105BF">
        <w:rPr>
          <w:rFonts w:ascii="Times New Roman" w:eastAsia="Times New Roman" w:hAnsi="Times New Roman" w:cs="Times New Roman"/>
          <w:kern w:val="0"/>
          <w:sz w:val="24"/>
          <w:szCs w:val="24"/>
          <w:u w:val="single"/>
          <w14:ligatures w14:val="none"/>
        </w:rPr>
        <w:t>Section</w:t>
      </w:r>
      <w:r w:rsidRPr="00E105BF">
        <w:rPr>
          <w:rFonts w:ascii="Times New Roman" w:eastAsia="Times New Roman" w:hAnsi="Times New Roman" w:cs="Times New Roman"/>
          <w:kern w:val="0"/>
          <w:sz w:val="24"/>
          <w:szCs w:val="24"/>
          <w14:ligatures w14:val="none"/>
        </w:rPr>
        <w:t xml:space="preserve"> 1. City Code Section 152.021 is amended by adding the </w:t>
      </w:r>
      <w:r w:rsidRPr="00E105BF">
        <w:rPr>
          <w:rFonts w:ascii="Times New Roman" w:eastAsia="Times New Roman" w:hAnsi="Times New Roman" w:cs="Times New Roman"/>
          <w:kern w:val="0"/>
          <w:sz w:val="24"/>
          <w:szCs w:val="24"/>
          <w:u w:val="single"/>
          <w14:ligatures w14:val="none"/>
        </w:rPr>
        <w:t>underlined</w:t>
      </w:r>
      <w:r w:rsidRPr="00E105BF">
        <w:rPr>
          <w:rFonts w:ascii="Times New Roman" w:eastAsia="Times New Roman" w:hAnsi="Times New Roman" w:cs="Times New Roman"/>
          <w:kern w:val="0"/>
          <w:sz w:val="24"/>
          <w:szCs w:val="24"/>
          <w14:ligatures w14:val="none"/>
        </w:rPr>
        <w:t xml:space="preserve"> language, as follows:</w:t>
      </w:r>
    </w:p>
    <w:p w14:paraId="4751F004" w14:textId="77777777" w:rsidR="00E105BF" w:rsidRPr="00E105BF" w:rsidRDefault="00E105BF" w:rsidP="00E105BF">
      <w:pPr>
        <w:spacing w:after="0" w:line="240" w:lineRule="auto"/>
        <w:jc w:val="both"/>
        <w:rPr>
          <w:rFonts w:ascii="Times New Roman" w:eastAsia="Times New Roman" w:hAnsi="Times New Roman" w:cs="Times New Roman"/>
          <w:kern w:val="0"/>
          <w:sz w:val="24"/>
          <w:szCs w:val="24"/>
          <w14:ligatures w14:val="none"/>
        </w:rPr>
      </w:pPr>
    </w:p>
    <w:p w14:paraId="2D71B4AD" w14:textId="77777777" w:rsidR="00E105BF" w:rsidRPr="00E105BF" w:rsidRDefault="00E105BF" w:rsidP="00E105BF">
      <w:pPr>
        <w:spacing w:after="0" w:line="240" w:lineRule="auto"/>
        <w:ind w:firstLine="720"/>
        <w:rPr>
          <w:rFonts w:ascii="Times New Roman" w:eastAsia="Times New Roman" w:hAnsi="Times New Roman" w:cs="Times New Roman"/>
          <w:kern w:val="0"/>
          <w:sz w:val="24"/>
          <w:szCs w:val="24"/>
          <w14:ligatures w14:val="none"/>
        </w:rPr>
      </w:pPr>
      <w:r w:rsidRPr="00E105BF">
        <w:rPr>
          <w:rFonts w:ascii="Times New Roman" w:eastAsia="Times New Roman" w:hAnsi="Times New Roman" w:cs="Times New Roman"/>
          <w:kern w:val="0"/>
          <w:sz w:val="24"/>
          <w:szCs w:val="24"/>
          <w14:ligatures w14:val="none"/>
        </w:rPr>
        <w:t>***</w:t>
      </w:r>
    </w:p>
    <w:p w14:paraId="7E2D27E9" w14:textId="340BFBC6" w:rsidR="00E105BF" w:rsidRPr="00E105BF" w:rsidRDefault="00E105BF" w:rsidP="00E105BF">
      <w:pPr>
        <w:spacing w:after="0" w:line="240" w:lineRule="auto"/>
        <w:ind w:left="720" w:right="720"/>
        <w:jc w:val="both"/>
        <w:rPr>
          <w:rFonts w:ascii="Times New Roman" w:eastAsia="Times New Roman" w:hAnsi="Times New Roman" w:cs="Times New Roman"/>
          <w:kern w:val="0"/>
          <w:sz w:val="24"/>
          <w:szCs w:val="24"/>
          <w14:ligatures w14:val="none"/>
        </w:rPr>
      </w:pPr>
      <w:r w:rsidRPr="00E105BF">
        <w:rPr>
          <w:rFonts w:ascii="Times New Roman" w:eastAsia="Times New Roman" w:hAnsi="Times New Roman" w:cs="Times New Roman"/>
          <w:b/>
          <w:bCs/>
          <w:i/>
          <w:iCs/>
          <w:kern w:val="0"/>
          <w:sz w:val="24"/>
          <w:szCs w:val="24"/>
          <w14:ligatures w14:val="none"/>
        </w:rPr>
        <w:t>LODGING ROOM ESTABLISHMENTS.</w:t>
      </w:r>
      <w:r w:rsidRPr="00E105BF">
        <w:rPr>
          <w:rFonts w:ascii="Times New Roman" w:eastAsia="Times New Roman" w:hAnsi="Times New Roman" w:cs="Times New Roman"/>
          <w:i/>
          <w:iCs/>
          <w:kern w:val="0"/>
          <w:sz w:val="24"/>
          <w:szCs w:val="24"/>
          <w14:ligatures w14:val="none"/>
        </w:rPr>
        <w:t xml:space="preserve"> </w:t>
      </w:r>
      <w:r w:rsidRPr="00E105BF">
        <w:rPr>
          <w:rFonts w:ascii="Times New Roman" w:eastAsia="Times New Roman" w:hAnsi="Times New Roman" w:cs="Times New Roman"/>
          <w:kern w:val="0"/>
          <w:sz w:val="24"/>
          <w:szCs w:val="24"/>
          <w14:ligatures w14:val="none"/>
        </w:rPr>
        <w:t>An establishment that provides short-term sleeping and living quarters for the exclusive use of its guests with at least one, but no more than fi</w:t>
      </w:r>
      <w:r w:rsidR="006E1EF5">
        <w:rPr>
          <w:rFonts w:ascii="Times New Roman" w:eastAsia="Times New Roman" w:hAnsi="Times New Roman" w:cs="Times New Roman"/>
          <w:kern w:val="0"/>
          <w:sz w:val="24"/>
          <w:szCs w:val="24"/>
          <w14:ligatures w14:val="none"/>
        </w:rPr>
        <w:t>v</w:t>
      </w:r>
      <w:r w:rsidRPr="00E105BF">
        <w:rPr>
          <w:rFonts w:ascii="Times New Roman" w:eastAsia="Times New Roman" w:hAnsi="Times New Roman" w:cs="Times New Roman"/>
          <w:kern w:val="0"/>
          <w:sz w:val="24"/>
          <w:szCs w:val="24"/>
          <w14:ligatures w14:val="none"/>
        </w:rPr>
        <w:t xml:space="preserve">e, lodging rooms available within a structure. </w:t>
      </w:r>
      <w:r w:rsidRPr="00E105BF">
        <w:rPr>
          <w:rFonts w:ascii="Times New Roman" w:eastAsia="Times New Roman" w:hAnsi="Times New Roman" w:cs="Times New Roman"/>
          <w:kern w:val="0"/>
          <w:sz w:val="24"/>
          <w:szCs w:val="24"/>
          <w:u w:val="single"/>
          <w14:ligatures w14:val="none"/>
        </w:rPr>
        <w:t>Lodging Room Establishments shall not include Residential Rehab Centers.</w:t>
      </w:r>
    </w:p>
    <w:p w14:paraId="25611865" w14:textId="77777777" w:rsidR="00E105BF" w:rsidRPr="00E105BF" w:rsidRDefault="00E105BF" w:rsidP="00E105BF">
      <w:pPr>
        <w:spacing w:after="0" w:line="240" w:lineRule="auto"/>
        <w:ind w:left="720" w:right="720"/>
        <w:jc w:val="both"/>
        <w:rPr>
          <w:rFonts w:ascii="Times New Roman" w:eastAsia="Times New Roman" w:hAnsi="Times New Roman" w:cs="Times New Roman"/>
          <w:kern w:val="0"/>
          <w:sz w:val="24"/>
          <w:szCs w:val="24"/>
          <w14:ligatures w14:val="none"/>
        </w:rPr>
      </w:pPr>
    </w:p>
    <w:p w14:paraId="18F1B32F" w14:textId="77777777" w:rsidR="00E105BF" w:rsidRPr="00E105BF" w:rsidRDefault="00E105BF" w:rsidP="00E105BF">
      <w:pPr>
        <w:spacing w:after="0" w:line="240" w:lineRule="auto"/>
        <w:ind w:firstLine="720"/>
        <w:rPr>
          <w:rFonts w:ascii="Times New Roman" w:eastAsia="Times New Roman" w:hAnsi="Times New Roman" w:cs="Times New Roman"/>
          <w:kern w:val="0"/>
          <w:sz w:val="24"/>
          <w:szCs w:val="24"/>
          <w14:ligatures w14:val="none"/>
        </w:rPr>
      </w:pPr>
      <w:r w:rsidRPr="00E105BF">
        <w:rPr>
          <w:rFonts w:ascii="Times New Roman" w:eastAsia="Times New Roman" w:hAnsi="Times New Roman" w:cs="Times New Roman"/>
          <w:kern w:val="0"/>
          <w:sz w:val="24"/>
          <w:szCs w:val="24"/>
          <w14:ligatures w14:val="none"/>
        </w:rPr>
        <w:t>***</w:t>
      </w:r>
    </w:p>
    <w:p w14:paraId="0B73D969" w14:textId="77777777" w:rsidR="00E105BF" w:rsidRPr="00E105BF" w:rsidRDefault="00E105BF" w:rsidP="00E105BF">
      <w:pPr>
        <w:spacing w:after="0" w:line="240" w:lineRule="auto"/>
        <w:ind w:left="720" w:right="720"/>
        <w:jc w:val="both"/>
        <w:rPr>
          <w:rFonts w:ascii="Times New Roman" w:eastAsia="Times New Roman" w:hAnsi="Times New Roman" w:cs="Times New Roman"/>
          <w:color w:val="212529"/>
          <w:kern w:val="0"/>
          <w:sz w:val="24"/>
          <w:szCs w:val="24"/>
          <w:u w:val="single"/>
          <w:shd w:val="clear" w:color="auto" w:fill="FFFFFF"/>
          <w14:ligatures w14:val="none"/>
        </w:rPr>
      </w:pPr>
      <w:r w:rsidRPr="00E105BF">
        <w:rPr>
          <w:rFonts w:ascii="Times New Roman" w:eastAsia="Times New Roman" w:hAnsi="Times New Roman" w:cs="Times New Roman"/>
          <w:b/>
          <w:bCs/>
          <w:i/>
          <w:iCs/>
          <w:color w:val="212529"/>
          <w:kern w:val="0"/>
          <w:sz w:val="24"/>
          <w:szCs w:val="24"/>
          <w:shd w:val="clear" w:color="auto" w:fill="FFFFFF"/>
          <w14:ligatures w14:val="none"/>
        </w:rPr>
        <w:t>RESIDENTIAL FACILITY, STATE LICENSED.</w:t>
      </w:r>
      <w:r w:rsidRPr="00E105BF">
        <w:rPr>
          <w:rFonts w:ascii="Times New Roman" w:eastAsia="Times New Roman" w:hAnsi="Times New Roman" w:cs="Times New Roman"/>
          <w:color w:val="212529"/>
          <w:kern w:val="0"/>
          <w:sz w:val="24"/>
          <w:szCs w:val="24"/>
          <w:shd w:val="clear" w:color="auto" w:fill="FFFFFF"/>
          <w14:ligatures w14:val="none"/>
        </w:rPr>
        <w:t xml:space="preserve"> Any program, defined by M.S. § 245A.02, Subdivision 14, as it may be amended from time to time, that provides 24 hour a day care, supervision, food, lodging, rehabilitation, training, education, habilitation or treatment outside a person's own home, including a nursing home or hospital that receives public funds, administered by the Commissioner of the Department of Human Services to provide services for five or more persons whose primary diagnosis is mental retardation or a related condition or mental illness and who do not have a significant physical or medical problem that necessitates nursing home care; a program in an intermediate care facility for four or more persons with mental retardation or a related condition; a nursing home or hospital that was licensed by the Commissioner of the Department of Human Services on July 1, 1987, to provide a program for persons with a physical handicap that is not the result of the normal aging process and considered to be a chronic condition; and chemical dependency or chemical abuse programs that are located in a hospital or nursing home and receive public funds for providing chemical abuse or chemical dependency treatment services under M.S. § 254B, as it may be amended from time to time. Residential programs include home and community-based services for persons with mental retardation or a related condition that are provided in or outside of a person's own home. </w:t>
      </w:r>
      <w:r w:rsidRPr="00E105BF">
        <w:rPr>
          <w:rFonts w:ascii="Times New Roman" w:eastAsia="Times New Roman" w:hAnsi="Times New Roman" w:cs="Times New Roman"/>
          <w:color w:val="212529"/>
          <w:kern w:val="0"/>
          <w:sz w:val="24"/>
          <w:szCs w:val="24"/>
          <w:u w:val="single"/>
          <w:shd w:val="clear" w:color="auto" w:fill="FFFFFF"/>
          <w14:ligatures w14:val="none"/>
        </w:rPr>
        <w:t>Residential Facilities shall not include Residential Rehab Centers.</w:t>
      </w:r>
    </w:p>
    <w:p w14:paraId="7668419F" w14:textId="77777777" w:rsidR="00E105BF" w:rsidRPr="00E105BF" w:rsidRDefault="00E105BF" w:rsidP="00E105BF">
      <w:pPr>
        <w:spacing w:after="0" w:line="240" w:lineRule="auto"/>
        <w:ind w:firstLine="720"/>
        <w:rPr>
          <w:rFonts w:ascii="Times New Roman" w:eastAsia="Times New Roman" w:hAnsi="Times New Roman" w:cs="Times New Roman"/>
          <w:color w:val="212529"/>
          <w:kern w:val="0"/>
          <w:sz w:val="24"/>
          <w:szCs w:val="24"/>
          <w:shd w:val="clear" w:color="auto" w:fill="FFFFFF"/>
          <w14:ligatures w14:val="none"/>
        </w:rPr>
      </w:pPr>
    </w:p>
    <w:p w14:paraId="18AA5E9C" w14:textId="77777777" w:rsidR="00E105BF" w:rsidRPr="00E105BF" w:rsidRDefault="00E105BF" w:rsidP="00E105BF">
      <w:pPr>
        <w:spacing w:after="0" w:line="240" w:lineRule="auto"/>
        <w:ind w:firstLine="720"/>
        <w:rPr>
          <w:rFonts w:ascii="Times New Roman" w:eastAsia="Times New Roman" w:hAnsi="Times New Roman" w:cs="Times New Roman"/>
          <w:kern w:val="0"/>
          <w:sz w:val="24"/>
          <w:szCs w:val="24"/>
          <w14:ligatures w14:val="none"/>
        </w:rPr>
      </w:pPr>
      <w:r w:rsidRPr="00E105BF">
        <w:rPr>
          <w:rFonts w:ascii="Times New Roman" w:eastAsia="Times New Roman" w:hAnsi="Times New Roman" w:cs="Times New Roman"/>
          <w:kern w:val="0"/>
          <w:sz w:val="24"/>
          <w:szCs w:val="24"/>
          <w14:ligatures w14:val="none"/>
        </w:rPr>
        <w:t>***</w:t>
      </w:r>
    </w:p>
    <w:p w14:paraId="5AFC453C" w14:textId="77777777" w:rsidR="00E105BF" w:rsidRPr="00E105BF" w:rsidRDefault="00E105BF" w:rsidP="00E105BF">
      <w:pPr>
        <w:spacing w:after="0" w:line="240" w:lineRule="auto"/>
        <w:ind w:left="720" w:right="720"/>
        <w:jc w:val="both"/>
        <w:rPr>
          <w:rFonts w:ascii="Times New Roman" w:eastAsia="Times New Roman" w:hAnsi="Times New Roman" w:cs="Times New Roman"/>
          <w:kern w:val="0"/>
          <w:sz w:val="24"/>
          <w:szCs w:val="24"/>
          <w:u w:val="single"/>
          <w14:ligatures w14:val="none"/>
        </w:rPr>
      </w:pPr>
      <w:r w:rsidRPr="00E105BF">
        <w:rPr>
          <w:rFonts w:ascii="Times New Roman" w:eastAsia="Times New Roman" w:hAnsi="Times New Roman" w:cs="Times New Roman"/>
          <w:b/>
          <w:bCs/>
          <w:i/>
          <w:iCs/>
          <w:color w:val="212529"/>
          <w:kern w:val="0"/>
          <w:sz w:val="24"/>
          <w:szCs w:val="24"/>
          <w:u w:val="single"/>
          <w:shd w:val="clear" w:color="auto" w:fill="FFFFFF"/>
          <w14:ligatures w14:val="none"/>
        </w:rPr>
        <w:t>RESIDENTIAL REHAB CENTER.</w:t>
      </w:r>
      <w:r w:rsidRPr="00E105BF">
        <w:rPr>
          <w:rFonts w:ascii="Times New Roman" w:eastAsia="Times New Roman" w:hAnsi="Times New Roman" w:cs="Times New Roman"/>
          <w:i/>
          <w:iCs/>
          <w:color w:val="212529"/>
          <w:kern w:val="0"/>
          <w:sz w:val="24"/>
          <w:szCs w:val="24"/>
          <w:shd w:val="clear" w:color="auto" w:fill="FFFFFF"/>
          <w14:ligatures w14:val="none"/>
        </w:rPr>
        <w:t xml:space="preserve"> </w:t>
      </w:r>
      <w:r w:rsidRPr="00E105BF">
        <w:rPr>
          <w:rFonts w:ascii="Times New Roman" w:eastAsia="Times New Roman" w:hAnsi="Times New Roman" w:cs="Times New Roman"/>
          <w:color w:val="212529"/>
          <w:kern w:val="0"/>
          <w:sz w:val="24"/>
          <w:szCs w:val="24"/>
          <w:u w:val="single"/>
          <w:shd w:val="clear" w:color="auto" w:fill="FFFFFF"/>
          <w14:ligatures w14:val="none"/>
        </w:rPr>
        <w:t>Any cooperative living residence that provides, but is not limited to, homebased services for persons with chemical dependency, emotional disturbance, substance abuse disorder, or co-occurring disorders and operates under a manager or managed program setting</w:t>
      </w:r>
      <w:r w:rsidRPr="00E105BF">
        <w:rPr>
          <w:rFonts w:ascii="Times New Roman" w:eastAsia="Times New Roman" w:hAnsi="Times New Roman" w:cs="Times New Roman"/>
          <w:color w:val="212529"/>
          <w:kern w:val="0"/>
          <w:sz w:val="24"/>
          <w:szCs w:val="24"/>
          <w:shd w:val="clear" w:color="auto" w:fill="FFFFFF"/>
          <w14:ligatures w14:val="none"/>
        </w:rPr>
        <w:t xml:space="preserve"> </w:t>
      </w:r>
      <w:r w:rsidRPr="00E105BF">
        <w:rPr>
          <w:rFonts w:ascii="Times New Roman" w:eastAsia="Times New Roman" w:hAnsi="Times New Roman" w:cs="Times New Roman"/>
          <w:color w:val="212529"/>
          <w:kern w:val="0"/>
          <w:sz w:val="24"/>
          <w:szCs w:val="24"/>
          <w:u w:val="single"/>
          <w:shd w:val="clear" w:color="auto" w:fill="FFFFFF"/>
          <w14:ligatures w14:val="none"/>
        </w:rPr>
        <w:t xml:space="preserve">with house </w:t>
      </w:r>
      <w:r w:rsidRPr="00E105BF">
        <w:rPr>
          <w:rFonts w:ascii="Times New Roman" w:eastAsia="Times New Roman" w:hAnsi="Times New Roman" w:cs="Times New Roman"/>
          <w:color w:val="212529"/>
          <w:kern w:val="0"/>
          <w:sz w:val="24"/>
          <w:szCs w:val="24"/>
          <w:u w:val="single"/>
          <w:shd w:val="clear" w:color="auto" w:fill="FFFFFF"/>
          <w14:ligatures w14:val="none"/>
        </w:rPr>
        <w:lastRenderedPageBreak/>
        <w:t>rules, curfews, facilitated meetings, and stipulate that residents must abstain from using alcohol or other illicit drugs or substances not prescribed by a physician.</w:t>
      </w:r>
    </w:p>
    <w:p w14:paraId="1AF90257" w14:textId="77777777" w:rsidR="00E105BF" w:rsidRPr="00E105BF" w:rsidRDefault="00E105BF" w:rsidP="00E105BF">
      <w:pPr>
        <w:spacing w:after="0" w:line="240" w:lineRule="auto"/>
        <w:jc w:val="both"/>
        <w:rPr>
          <w:rFonts w:ascii="Times New Roman" w:eastAsia="Times New Roman" w:hAnsi="Times New Roman" w:cs="Times New Roman"/>
          <w:kern w:val="0"/>
          <w:sz w:val="24"/>
          <w:szCs w:val="24"/>
          <w:u w:val="single"/>
          <w14:ligatures w14:val="none"/>
        </w:rPr>
      </w:pPr>
    </w:p>
    <w:p w14:paraId="5DDB7A87" w14:textId="77777777" w:rsidR="00E105BF" w:rsidRPr="00E105BF" w:rsidRDefault="00E105BF" w:rsidP="00E105BF">
      <w:pPr>
        <w:spacing w:after="0" w:line="240" w:lineRule="auto"/>
        <w:jc w:val="both"/>
        <w:rPr>
          <w:rFonts w:ascii="Times New Roman" w:eastAsia="Times New Roman" w:hAnsi="Times New Roman" w:cs="Times New Roman"/>
          <w:kern w:val="0"/>
          <w:sz w:val="24"/>
          <w:szCs w:val="24"/>
          <w:u w:val="single"/>
          <w14:ligatures w14:val="none"/>
        </w:rPr>
      </w:pPr>
    </w:p>
    <w:p w14:paraId="47F86C5A" w14:textId="77777777" w:rsidR="00E105BF" w:rsidRPr="00E105BF" w:rsidRDefault="00E105BF" w:rsidP="00E105BF">
      <w:pPr>
        <w:spacing w:after="0" w:line="240" w:lineRule="auto"/>
        <w:jc w:val="both"/>
        <w:rPr>
          <w:rFonts w:ascii="Times New Roman" w:eastAsia="Times New Roman" w:hAnsi="Times New Roman" w:cs="Times New Roman"/>
          <w:kern w:val="0"/>
          <w:sz w:val="24"/>
          <w:szCs w:val="24"/>
          <w14:ligatures w14:val="none"/>
        </w:rPr>
      </w:pPr>
      <w:r w:rsidRPr="00E105BF">
        <w:rPr>
          <w:rFonts w:ascii="Times New Roman" w:eastAsia="Times New Roman" w:hAnsi="Times New Roman" w:cs="Times New Roman"/>
          <w:kern w:val="0"/>
          <w:sz w:val="24"/>
          <w:szCs w:val="24"/>
          <w:u w:val="single"/>
          <w14:ligatures w14:val="none"/>
        </w:rPr>
        <w:t>Section</w:t>
      </w:r>
      <w:r w:rsidRPr="00E105BF">
        <w:rPr>
          <w:rFonts w:ascii="Times New Roman" w:eastAsia="Times New Roman" w:hAnsi="Times New Roman" w:cs="Times New Roman"/>
          <w:kern w:val="0"/>
          <w:sz w:val="24"/>
          <w:szCs w:val="24"/>
          <w14:ligatures w14:val="none"/>
        </w:rPr>
        <w:t xml:space="preserve"> 2. City Code</w:t>
      </w:r>
      <w:bookmarkStart w:id="0" w:name="_Hlk158373497"/>
      <w:r w:rsidRPr="00E105BF">
        <w:rPr>
          <w:rFonts w:ascii="Times New Roman" w:eastAsia="Times New Roman" w:hAnsi="Times New Roman" w:cs="Times New Roman"/>
          <w:kern w:val="0"/>
          <w:sz w:val="24"/>
          <w:szCs w:val="24"/>
          <w14:ligatures w14:val="none"/>
        </w:rPr>
        <w:t xml:space="preserve"> § </w:t>
      </w:r>
      <w:bookmarkEnd w:id="0"/>
      <w:r w:rsidRPr="00E105BF">
        <w:rPr>
          <w:rFonts w:ascii="Times New Roman" w:eastAsia="Times New Roman" w:hAnsi="Times New Roman" w:cs="Times New Roman"/>
          <w:kern w:val="0"/>
          <w:sz w:val="24"/>
          <w:szCs w:val="24"/>
          <w14:ligatures w14:val="none"/>
        </w:rPr>
        <w:t xml:space="preserve">152.608(H) is amended by adding the </w:t>
      </w:r>
      <w:r w:rsidRPr="00E105BF">
        <w:rPr>
          <w:rFonts w:ascii="Times New Roman" w:eastAsia="Times New Roman" w:hAnsi="Times New Roman" w:cs="Times New Roman"/>
          <w:kern w:val="0"/>
          <w:sz w:val="24"/>
          <w:szCs w:val="24"/>
          <w:u w:val="single"/>
          <w14:ligatures w14:val="none"/>
        </w:rPr>
        <w:t>underlined</w:t>
      </w:r>
      <w:r w:rsidRPr="00E105BF">
        <w:rPr>
          <w:rFonts w:ascii="Times New Roman" w:eastAsia="Times New Roman" w:hAnsi="Times New Roman" w:cs="Times New Roman"/>
          <w:kern w:val="0"/>
          <w:sz w:val="24"/>
          <w:szCs w:val="24"/>
          <w14:ligatures w14:val="none"/>
        </w:rPr>
        <w:t xml:space="preserve"> language as follows: </w:t>
      </w:r>
    </w:p>
    <w:p w14:paraId="20619456" w14:textId="77777777" w:rsidR="00E105BF" w:rsidRPr="00E105BF" w:rsidRDefault="00E105BF" w:rsidP="00E105BF">
      <w:pPr>
        <w:spacing w:after="0" w:line="240" w:lineRule="auto"/>
        <w:jc w:val="both"/>
        <w:rPr>
          <w:rFonts w:ascii="Times New Roman" w:eastAsia="Times New Roman" w:hAnsi="Times New Roman" w:cs="Times New Roman"/>
          <w:kern w:val="0"/>
          <w:sz w:val="24"/>
          <w:szCs w:val="24"/>
          <w14:ligatures w14:val="none"/>
        </w:rPr>
      </w:pPr>
    </w:p>
    <w:p w14:paraId="5A846056" w14:textId="77777777" w:rsidR="00E105BF" w:rsidRPr="00E105BF" w:rsidRDefault="00E105BF" w:rsidP="00E105BF">
      <w:pPr>
        <w:spacing w:after="0" w:line="240" w:lineRule="auto"/>
        <w:ind w:firstLine="720"/>
        <w:rPr>
          <w:rFonts w:ascii="Times New Roman" w:eastAsia="Times New Roman" w:hAnsi="Times New Roman" w:cs="Times New Roman"/>
          <w:kern w:val="0"/>
          <w:sz w:val="24"/>
          <w:szCs w:val="24"/>
          <w14:ligatures w14:val="none"/>
        </w:rPr>
      </w:pPr>
      <w:r w:rsidRPr="00E105BF">
        <w:rPr>
          <w:rFonts w:ascii="Times New Roman" w:eastAsia="Times New Roman" w:hAnsi="Times New Roman" w:cs="Times New Roman"/>
          <w:kern w:val="0"/>
          <w:sz w:val="24"/>
          <w:szCs w:val="24"/>
          <w14:ligatures w14:val="none"/>
        </w:rPr>
        <w:t>***</w:t>
      </w:r>
    </w:p>
    <w:p w14:paraId="2370ACD1" w14:textId="77777777" w:rsidR="00E105BF" w:rsidRPr="00E105BF" w:rsidRDefault="00E105BF" w:rsidP="00E105BF">
      <w:pPr>
        <w:spacing w:after="0" w:line="240" w:lineRule="auto"/>
        <w:ind w:left="720" w:right="720"/>
        <w:jc w:val="both"/>
        <w:rPr>
          <w:rFonts w:ascii="Times New Roman" w:eastAsia="Times New Roman" w:hAnsi="Times New Roman" w:cs="Times New Roman"/>
          <w:kern w:val="0"/>
          <w:sz w:val="24"/>
          <w:szCs w:val="24"/>
          <w14:ligatures w14:val="none"/>
        </w:rPr>
      </w:pPr>
      <w:r w:rsidRPr="00E105BF">
        <w:rPr>
          <w:rFonts w:ascii="Times New Roman" w:eastAsia="Times New Roman" w:hAnsi="Times New Roman" w:cs="Times New Roman"/>
          <w:kern w:val="0"/>
          <w:sz w:val="24"/>
          <w:szCs w:val="24"/>
          <w14:ligatures w14:val="none"/>
        </w:rPr>
        <w:t xml:space="preserve">(H) Nursing homes and similar group housing, hospitals, sanitariums or similar institutions, </w:t>
      </w:r>
      <w:r w:rsidRPr="00E105BF">
        <w:rPr>
          <w:rFonts w:ascii="Times New Roman" w:eastAsia="Times New Roman" w:hAnsi="Times New Roman" w:cs="Times New Roman"/>
          <w:kern w:val="0"/>
          <w:sz w:val="24"/>
          <w:szCs w:val="24"/>
          <w:u w:val="single"/>
          <w14:ligatures w14:val="none"/>
        </w:rPr>
        <w:t>not including Residential Rehab Centers</w:t>
      </w:r>
      <w:r w:rsidRPr="00E105BF">
        <w:rPr>
          <w:rFonts w:ascii="Times New Roman" w:eastAsia="Times New Roman" w:hAnsi="Times New Roman" w:cs="Times New Roman"/>
          <w:kern w:val="0"/>
          <w:sz w:val="24"/>
          <w:szCs w:val="24"/>
          <w14:ligatures w14:val="none"/>
        </w:rPr>
        <w:t>, provided that:</w:t>
      </w:r>
    </w:p>
    <w:p w14:paraId="5C521939" w14:textId="77777777" w:rsidR="00E105BF" w:rsidRPr="00DE20C9" w:rsidRDefault="00E105BF" w:rsidP="009A25D6">
      <w:pPr>
        <w:shd w:val="clear" w:color="auto" w:fill="FFFFFF"/>
        <w:spacing w:line="240" w:lineRule="auto"/>
        <w:rPr>
          <w:rFonts w:ascii="Times New Roman" w:eastAsia="Times New Roman" w:hAnsi="Times New Roman" w:cs="Times New Roman"/>
          <w:color w:val="212529"/>
          <w:kern w:val="0"/>
          <w:sz w:val="24"/>
          <w:szCs w:val="24"/>
          <w14:ligatures w14:val="none"/>
        </w:rPr>
      </w:pPr>
    </w:p>
    <w:p w14:paraId="4662E6F0" w14:textId="17155E65" w:rsidR="009A25D6" w:rsidRPr="00DE20C9" w:rsidRDefault="009A25D6" w:rsidP="009A25D6">
      <w:pPr>
        <w:shd w:val="clear" w:color="auto" w:fill="FFFFFF"/>
        <w:spacing w:line="240" w:lineRule="auto"/>
        <w:rPr>
          <w:rFonts w:ascii="Times New Roman" w:eastAsia="Times New Roman" w:hAnsi="Times New Roman" w:cs="Times New Roman"/>
          <w:color w:val="212529"/>
          <w:kern w:val="0"/>
          <w:sz w:val="24"/>
          <w:szCs w:val="24"/>
          <w14:ligatures w14:val="none"/>
        </w:rPr>
      </w:pPr>
      <w:r w:rsidRPr="00DE20C9">
        <w:rPr>
          <w:rFonts w:ascii="Times New Roman" w:eastAsia="Times New Roman" w:hAnsi="Times New Roman" w:cs="Times New Roman"/>
          <w:color w:val="212529"/>
          <w:kern w:val="0"/>
          <w:sz w:val="24"/>
          <w:szCs w:val="24"/>
          <w:u w:val="single"/>
          <w14:ligatures w14:val="none"/>
        </w:rPr>
        <w:t>Section</w:t>
      </w:r>
      <w:r w:rsidRPr="00DE20C9">
        <w:rPr>
          <w:rFonts w:ascii="Times New Roman" w:eastAsia="Times New Roman" w:hAnsi="Times New Roman" w:cs="Times New Roman"/>
          <w:color w:val="212529"/>
          <w:kern w:val="0"/>
          <w:sz w:val="24"/>
          <w:szCs w:val="24"/>
          <w14:ligatures w14:val="none"/>
        </w:rPr>
        <w:t xml:space="preserve"> </w:t>
      </w:r>
      <w:r w:rsidR="00E105BF">
        <w:rPr>
          <w:rFonts w:ascii="Times New Roman" w:eastAsia="Times New Roman" w:hAnsi="Times New Roman" w:cs="Times New Roman"/>
          <w:color w:val="212529"/>
          <w:kern w:val="0"/>
          <w:sz w:val="24"/>
          <w:szCs w:val="24"/>
          <w14:ligatures w14:val="none"/>
        </w:rPr>
        <w:t>3</w:t>
      </w:r>
      <w:r w:rsidRPr="00DE20C9">
        <w:rPr>
          <w:rFonts w:ascii="Times New Roman" w:eastAsia="Times New Roman" w:hAnsi="Times New Roman" w:cs="Times New Roman"/>
          <w:color w:val="212529"/>
          <w:kern w:val="0"/>
          <w:sz w:val="24"/>
          <w:szCs w:val="24"/>
          <w14:ligatures w14:val="none"/>
        </w:rPr>
        <w:t xml:space="preserve">. City Code 152.648 is amended by adding the </w:t>
      </w:r>
      <w:r w:rsidRPr="00DE20C9">
        <w:rPr>
          <w:rFonts w:ascii="Times New Roman" w:eastAsia="Times New Roman" w:hAnsi="Times New Roman" w:cs="Times New Roman"/>
          <w:color w:val="212529"/>
          <w:kern w:val="0"/>
          <w:sz w:val="24"/>
          <w:szCs w:val="24"/>
          <w:u w:val="single"/>
          <w14:ligatures w14:val="none"/>
        </w:rPr>
        <w:t>underlined</w:t>
      </w:r>
      <w:r w:rsidRPr="00DE20C9">
        <w:rPr>
          <w:rFonts w:ascii="Times New Roman" w:eastAsia="Times New Roman" w:hAnsi="Times New Roman" w:cs="Times New Roman"/>
          <w:color w:val="212529"/>
          <w:kern w:val="0"/>
          <w:sz w:val="24"/>
          <w:szCs w:val="24"/>
          <w14:ligatures w14:val="none"/>
        </w:rPr>
        <w:t xml:space="preserve"> language</w:t>
      </w:r>
      <w:r w:rsidR="001E4B4A" w:rsidRPr="00DE20C9">
        <w:rPr>
          <w:rFonts w:ascii="Times New Roman" w:eastAsia="Times New Roman" w:hAnsi="Times New Roman" w:cs="Times New Roman"/>
          <w:color w:val="212529"/>
          <w:kern w:val="0"/>
          <w:sz w:val="24"/>
          <w:szCs w:val="24"/>
          <w14:ligatures w14:val="none"/>
        </w:rPr>
        <w:t xml:space="preserve"> </w:t>
      </w:r>
      <w:r w:rsidR="005B6A91">
        <w:rPr>
          <w:rFonts w:ascii="Times New Roman" w:eastAsia="Times New Roman" w:hAnsi="Times New Roman" w:cs="Times New Roman"/>
          <w:color w:val="212529"/>
          <w:kern w:val="0"/>
          <w:sz w:val="24"/>
          <w:szCs w:val="24"/>
          <w14:ligatures w14:val="none"/>
        </w:rPr>
        <w:t xml:space="preserve">as </w:t>
      </w:r>
      <w:r w:rsidRPr="00DE20C9">
        <w:rPr>
          <w:rFonts w:ascii="Times New Roman" w:eastAsia="Times New Roman" w:hAnsi="Times New Roman" w:cs="Times New Roman"/>
          <w:color w:val="212529"/>
          <w:kern w:val="0"/>
          <w:sz w:val="24"/>
          <w:szCs w:val="24"/>
          <w14:ligatures w14:val="none"/>
        </w:rPr>
        <w:t>follows:</w:t>
      </w:r>
    </w:p>
    <w:p w14:paraId="6BEEA0B0" w14:textId="04C0083B" w:rsidR="001E4B4A" w:rsidRPr="00DE20C9" w:rsidRDefault="001E4B4A" w:rsidP="001E4B4A">
      <w:pPr>
        <w:shd w:val="clear" w:color="auto" w:fill="FFFFFF"/>
        <w:spacing w:line="240" w:lineRule="auto"/>
        <w:rPr>
          <w:rFonts w:ascii="Times New Roman" w:eastAsia="Times New Roman" w:hAnsi="Times New Roman" w:cs="Times New Roman"/>
          <w:color w:val="212529"/>
          <w:kern w:val="0"/>
          <w:sz w:val="24"/>
          <w:szCs w:val="24"/>
          <w14:ligatures w14:val="none"/>
        </w:rPr>
      </w:pPr>
      <w:r w:rsidRPr="00DE20C9">
        <w:rPr>
          <w:rFonts w:ascii="Times New Roman" w:eastAsia="Times New Roman" w:hAnsi="Times New Roman" w:cs="Times New Roman"/>
          <w:color w:val="212529"/>
          <w:kern w:val="0"/>
          <w:sz w:val="24"/>
          <w:szCs w:val="24"/>
          <w14:ligatures w14:val="none"/>
        </w:rPr>
        <w:t xml:space="preserve">Subject to applicable provisions of this chapter, the following are conditional uses in </w:t>
      </w:r>
      <w:r w:rsidR="002058B1">
        <w:rPr>
          <w:rFonts w:ascii="Times New Roman" w:eastAsia="Times New Roman" w:hAnsi="Times New Roman" w:cs="Times New Roman"/>
          <w:color w:val="212529"/>
          <w:kern w:val="0"/>
          <w:sz w:val="24"/>
          <w:szCs w:val="24"/>
          <w14:ligatures w14:val="none"/>
        </w:rPr>
        <w:t>the</w:t>
      </w:r>
      <w:r w:rsidRPr="00DE20C9">
        <w:rPr>
          <w:rFonts w:ascii="Times New Roman" w:eastAsia="Times New Roman" w:hAnsi="Times New Roman" w:cs="Times New Roman"/>
          <w:color w:val="212529"/>
          <w:kern w:val="0"/>
          <w:sz w:val="24"/>
          <w:szCs w:val="24"/>
          <w14:ligatures w14:val="none"/>
        </w:rPr>
        <w:t xml:space="preserve"> B-2 District and require a conditional use permit based upon procedures set forth in and regulated by §§ </w:t>
      </w:r>
      <w:hyperlink r:id="rId7" w:anchor="JD_152.070" w:history="1">
        <w:r w:rsidRPr="00DE20C9">
          <w:rPr>
            <w:rStyle w:val="Hyperlink"/>
            <w:rFonts w:ascii="Times New Roman" w:eastAsia="Times New Roman" w:hAnsi="Times New Roman" w:cs="Times New Roman"/>
            <w:color w:val="auto"/>
            <w:kern w:val="0"/>
            <w:sz w:val="24"/>
            <w:szCs w:val="24"/>
            <w14:ligatures w14:val="none"/>
          </w:rPr>
          <w:t>152.070</w:t>
        </w:r>
      </w:hyperlink>
      <w:r w:rsidRPr="00DE20C9">
        <w:rPr>
          <w:rFonts w:ascii="Times New Roman" w:eastAsia="Times New Roman" w:hAnsi="Times New Roman" w:cs="Times New Roman"/>
          <w:kern w:val="0"/>
          <w:sz w:val="24"/>
          <w:szCs w:val="24"/>
          <w14:ligatures w14:val="none"/>
        </w:rPr>
        <w:t> through </w:t>
      </w:r>
      <w:hyperlink r:id="rId8" w:anchor="JD_152.074" w:history="1">
        <w:r w:rsidRPr="00DE20C9">
          <w:rPr>
            <w:rStyle w:val="Hyperlink"/>
            <w:rFonts w:ascii="Times New Roman" w:eastAsia="Times New Roman" w:hAnsi="Times New Roman" w:cs="Times New Roman"/>
            <w:color w:val="auto"/>
            <w:kern w:val="0"/>
            <w:sz w:val="24"/>
            <w:szCs w:val="24"/>
            <w14:ligatures w14:val="none"/>
          </w:rPr>
          <w:t>152.074</w:t>
        </w:r>
      </w:hyperlink>
      <w:r w:rsidRPr="00DE20C9">
        <w:rPr>
          <w:rFonts w:ascii="Times New Roman" w:eastAsia="Times New Roman" w:hAnsi="Times New Roman" w:cs="Times New Roman"/>
          <w:kern w:val="0"/>
          <w:sz w:val="24"/>
          <w:szCs w:val="24"/>
          <w14:ligatures w14:val="none"/>
        </w:rPr>
        <w:t> </w:t>
      </w:r>
      <w:r w:rsidRPr="00DE20C9">
        <w:rPr>
          <w:rFonts w:ascii="Times New Roman" w:eastAsia="Times New Roman" w:hAnsi="Times New Roman" w:cs="Times New Roman"/>
          <w:color w:val="212529"/>
          <w:kern w:val="0"/>
          <w:sz w:val="24"/>
          <w:szCs w:val="24"/>
          <w14:ligatures w14:val="none"/>
        </w:rPr>
        <w:t>of this chapter:</w:t>
      </w:r>
    </w:p>
    <w:p w14:paraId="073B4191" w14:textId="359EAD57" w:rsidR="001E4B4A" w:rsidRPr="00DE20C9" w:rsidRDefault="001E4B4A" w:rsidP="009A25D6">
      <w:pPr>
        <w:shd w:val="clear" w:color="auto" w:fill="FFFFFF"/>
        <w:spacing w:line="240" w:lineRule="auto"/>
        <w:rPr>
          <w:rFonts w:ascii="Times New Roman" w:eastAsia="Times New Roman" w:hAnsi="Times New Roman" w:cs="Times New Roman"/>
          <w:color w:val="212529"/>
          <w:kern w:val="0"/>
          <w:sz w:val="24"/>
          <w:szCs w:val="24"/>
          <w:u w:val="single"/>
          <w14:ligatures w14:val="none"/>
        </w:rPr>
      </w:pPr>
      <w:r w:rsidRPr="00DE20C9">
        <w:rPr>
          <w:rFonts w:ascii="Times New Roman" w:eastAsia="Times New Roman" w:hAnsi="Times New Roman" w:cs="Times New Roman"/>
          <w:color w:val="212529"/>
          <w:kern w:val="0"/>
          <w:sz w:val="24"/>
          <w:szCs w:val="24"/>
          <w:u w:val="single"/>
          <w14:ligatures w14:val="none"/>
        </w:rPr>
        <w:t>* * *</w:t>
      </w:r>
    </w:p>
    <w:p w14:paraId="6A548B84" w14:textId="2D104544" w:rsidR="008E279E" w:rsidRPr="00D76B47" w:rsidRDefault="008E279E" w:rsidP="008E279E">
      <w:pPr>
        <w:shd w:val="clear" w:color="auto" w:fill="FFFFFF"/>
        <w:spacing w:line="240" w:lineRule="auto"/>
        <w:rPr>
          <w:rFonts w:ascii="Times New Roman" w:eastAsia="Times New Roman" w:hAnsi="Times New Roman" w:cs="Times New Roman"/>
          <w:color w:val="212529"/>
          <w:kern w:val="0"/>
          <w:sz w:val="24"/>
          <w:szCs w:val="24"/>
          <w:u w:val="single"/>
          <w14:ligatures w14:val="none"/>
        </w:rPr>
      </w:pPr>
      <w:r w:rsidRPr="00DE20C9">
        <w:rPr>
          <w:rFonts w:ascii="Times New Roman" w:eastAsia="Times New Roman" w:hAnsi="Times New Roman" w:cs="Times New Roman"/>
          <w:color w:val="212529"/>
          <w:kern w:val="0"/>
          <w:sz w:val="24"/>
          <w:szCs w:val="24"/>
          <w14:ligatures w14:val="none"/>
        </w:rPr>
        <w:t>(</w:t>
      </w:r>
      <w:r w:rsidR="00CB1F91">
        <w:rPr>
          <w:rFonts w:ascii="Times New Roman" w:eastAsia="Times New Roman" w:hAnsi="Times New Roman" w:cs="Times New Roman"/>
          <w:color w:val="212529"/>
          <w:kern w:val="0"/>
          <w:sz w:val="24"/>
          <w:szCs w:val="24"/>
          <w14:ligatures w14:val="none"/>
        </w:rPr>
        <w:t>Y</w:t>
      </w:r>
      <w:r w:rsidRPr="00DE20C9">
        <w:rPr>
          <w:rFonts w:ascii="Times New Roman" w:eastAsia="Times New Roman" w:hAnsi="Times New Roman" w:cs="Times New Roman"/>
          <w:color w:val="212529"/>
          <w:kern w:val="0"/>
          <w:sz w:val="24"/>
          <w:szCs w:val="24"/>
          <w14:ligatures w14:val="none"/>
        </w:rPr>
        <w:t>)   </w:t>
      </w:r>
      <w:r w:rsidR="00CB1F91" w:rsidRPr="00D76B47">
        <w:rPr>
          <w:rFonts w:ascii="Times New Roman" w:eastAsia="Times New Roman" w:hAnsi="Times New Roman" w:cs="Times New Roman"/>
          <w:color w:val="212529"/>
          <w:kern w:val="0"/>
          <w:sz w:val="24"/>
          <w:szCs w:val="24"/>
          <w:u w:val="single"/>
          <w14:ligatures w14:val="none"/>
        </w:rPr>
        <w:t>Residential Rehab Centers</w:t>
      </w:r>
      <w:r w:rsidRPr="00D76B47">
        <w:rPr>
          <w:rFonts w:ascii="Times New Roman" w:eastAsia="Times New Roman" w:hAnsi="Times New Roman" w:cs="Times New Roman"/>
          <w:color w:val="212529"/>
          <w:kern w:val="0"/>
          <w:sz w:val="24"/>
          <w:szCs w:val="24"/>
          <w:u w:val="single"/>
          <w14:ligatures w14:val="none"/>
        </w:rPr>
        <w:t xml:space="preserve"> provided that:</w:t>
      </w:r>
    </w:p>
    <w:p w14:paraId="4ABCDE23" w14:textId="71FBE112" w:rsidR="00054EE8" w:rsidRPr="00DE20C9" w:rsidRDefault="00890845" w:rsidP="00054EE8">
      <w:pPr>
        <w:pStyle w:val="ListParagraph"/>
        <w:numPr>
          <w:ilvl w:val="0"/>
          <w:numId w:val="1"/>
        </w:numPr>
        <w:shd w:val="clear" w:color="auto" w:fill="FFFFFF"/>
        <w:spacing w:line="240" w:lineRule="auto"/>
        <w:rPr>
          <w:rFonts w:ascii="Times New Roman" w:eastAsia="Times New Roman" w:hAnsi="Times New Roman" w:cs="Times New Roman"/>
          <w:color w:val="212529"/>
          <w:kern w:val="0"/>
          <w:sz w:val="24"/>
          <w:szCs w:val="24"/>
          <w:u w:val="single"/>
          <w14:ligatures w14:val="none"/>
        </w:rPr>
      </w:pPr>
      <w:r w:rsidRPr="00DE20C9">
        <w:rPr>
          <w:rFonts w:ascii="Times New Roman" w:eastAsia="Times New Roman" w:hAnsi="Times New Roman" w:cs="Times New Roman"/>
          <w:color w:val="212529"/>
          <w:kern w:val="0"/>
          <w:sz w:val="24"/>
          <w:szCs w:val="24"/>
          <w14:ligatures w14:val="none"/>
        </w:rPr>
        <w:t xml:space="preserve"> </w:t>
      </w:r>
      <w:r w:rsidRPr="00DE20C9">
        <w:rPr>
          <w:rFonts w:ascii="Times New Roman" w:eastAsia="Times New Roman" w:hAnsi="Times New Roman" w:cs="Times New Roman"/>
          <w:color w:val="212529"/>
          <w:kern w:val="0"/>
          <w:sz w:val="24"/>
          <w:szCs w:val="24"/>
          <w:u w:val="single"/>
          <w14:ligatures w14:val="none"/>
        </w:rPr>
        <w:t xml:space="preserve"> </w:t>
      </w:r>
      <w:r w:rsidR="00054EE8" w:rsidRPr="00DE20C9">
        <w:rPr>
          <w:rFonts w:ascii="Times New Roman" w:eastAsia="Times New Roman" w:hAnsi="Times New Roman" w:cs="Times New Roman"/>
          <w:color w:val="212529"/>
          <w:kern w:val="0"/>
          <w:sz w:val="24"/>
          <w:szCs w:val="24"/>
          <w:u w:val="single"/>
          <w14:ligatures w14:val="none"/>
        </w:rPr>
        <w:t>A fence is to be installed</w:t>
      </w:r>
      <w:r w:rsidR="001E4B4A" w:rsidRPr="00DE20C9">
        <w:rPr>
          <w:rFonts w:ascii="Times New Roman" w:eastAsia="Times New Roman" w:hAnsi="Times New Roman" w:cs="Times New Roman"/>
          <w:color w:val="212529"/>
          <w:kern w:val="0"/>
          <w:sz w:val="24"/>
          <w:szCs w:val="24"/>
          <w:u w:val="single"/>
          <w14:ligatures w14:val="none"/>
        </w:rPr>
        <w:t xml:space="preserve"> around the</w:t>
      </w:r>
      <w:r w:rsidR="00CB7B6E">
        <w:rPr>
          <w:rFonts w:ascii="Times New Roman" w:eastAsia="Times New Roman" w:hAnsi="Times New Roman" w:cs="Times New Roman"/>
          <w:color w:val="212529"/>
          <w:kern w:val="0"/>
          <w:sz w:val="24"/>
          <w:szCs w:val="24"/>
          <w:u w:val="single"/>
          <w14:ligatures w14:val="none"/>
        </w:rPr>
        <w:t xml:space="preserve"> rehab center</w:t>
      </w:r>
      <w:r w:rsidR="00054EE8" w:rsidRPr="00DE20C9">
        <w:rPr>
          <w:rFonts w:ascii="Times New Roman" w:eastAsia="Times New Roman" w:hAnsi="Times New Roman" w:cs="Times New Roman"/>
          <w:color w:val="212529"/>
          <w:kern w:val="0"/>
          <w:sz w:val="24"/>
          <w:szCs w:val="24"/>
          <w:u w:val="single"/>
          <w14:ligatures w14:val="none"/>
        </w:rPr>
        <w:t xml:space="preserve">. The fence shall be constructed of masonry, brick or wood, except as otherwise provided </w:t>
      </w:r>
      <w:r w:rsidR="001E4B4A" w:rsidRPr="00DE20C9">
        <w:rPr>
          <w:rFonts w:ascii="Times New Roman" w:eastAsia="Times New Roman" w:hAnsi="Times New Roman" w:cs="Times New Roman"/>
          <w:color w:val="212529"/>
          <w:kern w:val="0"/>
          <w:sz w:val="24"/>
          <w:szCs w:val="24"/>
          <w:u w:val="single"/>
          <w14:ligatures w14:val="none"/>
        </w:rPr>
        <w:t>in this section</w:t>
      </w:r>
      <w:r w:rsidR="00054EE8" w:rsidRPr="00DE20C9">
        <w:rPr>
          <w:rFonts w:ascii="Times New Roman" w:eastAsia="Times New Roman" w:hAnsi="Times New Roman" w:cs="Times New Roman"/>
          <w:color w:val="212529"/>
          <w:kern w:val="0"/>
          <w:sz w:val="24"/>
          <w:szCs w:val="24"/>
          <w:u w:val="single"/>
          <w14:ligatures w14:val="none"/>
        </w:rPr>
        <w:t>. The fence shall provide a solid screening effect and be a minimum of six feet in height but not exceed eight feet in height. The fence shall be required in the side, rear and front yard</w:t>
      </w:r>
      <w:r w:rsidR="00016BA1" w:rsidRPr="00DE20C9">
        <w:rPr>
          <w:rFonts w:ascii="Times New Roman" w:eastAsia="Times New Roman" w:hAnsi="Times New Roman" w:cs="Times New Roman"/>
          <w:color w:val="212529"/>
          <w:kern w:val="0"/>
          <w:sz w:val="24"/>
          <w:szCs w:val="24"/>
          <w:u w:val="single"/>
          <w14:ligatures w14:val="none"/>
        </w:rPr>
        <w:t>s</w:t>
      </w:r>
      <w:r w:rsidR="00054EE8" w:rsidRPr="00DE20C9">
        <w:rPr>
          <w:rFonts w:ascii="Times New Roman" w:eastAsia="Times New Roman" w:hAnsi="Times New Roman" w:cs="Times New Roman"/>
          <w:color w:val="212529"/>
          <w:kern w:val="0"/>
          <w:sz w:val="24"/>
          <w:szCs w:val="24"/>
          <w:u w:val="single"/>
          <w14:ligatures w14:val="none"/>
        </w:rPr>
        <w:t xml:space="preserve"> (subject to </w:t>
      </w:r>
      <w:r w:rsidR="001E4B4A" w:rsidRPr="00DE20C9">
        <w:rPr>
          <w:rFonts w:ascii="Times New Roman" w:eastAsia="Times New Roman" w:hAnsi="Times New Roman" w:cs="Times New Roman"/>
          <w:color w:val="212529"/>
          <w:kern w:val="0"/>
          <w:sz w:val="24"/>
          <w:szCs w:val="24"/>
          <w:u w:val="single"/>
          <w14:ligatures w14:val="none"/>
        </w:rPr>
        <w:t>§</w:t>
      </w:r>
      <w:r w:rsidR="00054EE8" w:rsidRPr="00DE20C9">
        <w:rPr>
          <w:rFonts w:ascii="Times New Roman" w:eastAsia="Times New Roman" w:hAnsi="Times New Roman" w:cs="Times New Roman"/>
          <w:color w:val="212529"/>
          <w:kern w:val="0"/>
          <w:sz w:val="24"/>
          <w:szCs w:val="24"/>
          <w:u w:val="single"/>
          <w14:ligatures w14:val="none"/>
        </w:rPr>
        <w:t>152.186</w:t>
      </w:r>
      <w:r w:rsidR="001E4B4A" w:rsidRPr="00DE20C9">
        <w:rPr>
          <w:rFonts w:ascii="Times New Roman" w:eastAsia="Times New Roman" w:hAnsi="Times New Roman" w:cs="Times New Roman"/>
          <w:color w:val="212529"/>
          <w:kern w:val="0"/>
          <w:sz w:val="24"/>
          <w:szCs w:val="24"/>
          <w:u w:val="single"/>
          <w14:ligatures w14:val="none"/>
        </w:rPr>
        <w:t xml:space="preserve"> of this chapter</w:t>
      </w:r>
      <w:r w:rsidR="00054EE8" w:rsidRPr="00DE20C9">
        <w:rPr>
          <w:rFonts w:ascii="Times New Roman" w:eastAsia="Times New Roman" w:hAnsi="Times New Roman" w:cs="Times New Roman"/>
          <w:color w:val="212529"/>
          <w:kern w:val="0"/>
          <w:sz w:val="24"/>
          <w:szCs w:val="24"/>
          <w:u w:val="single"/>
          <w14:ligatures w14:val="none"/>
        </w:rPr>
        <w:t>). Grade for determining height shall be the grade elevation of the building or use for which the screening is providing protection, unless otherwise established by the Zoning Administrator. The design and materials used in constructing a required screening fence shall be subject to the approval of the Zoning Administrator.</w:t>
      </w:r>
    </w:p>
    <w:p w14:paraId="7C76AC7C" w14:textId="77777777" w:rsidR="00016BA1" w:rsidRPr="00DE20C9" w:rsidRDefault="00016BA1" w:rsidP="00016BA1">
      <w:pPr>
        <w:pStyle w:val="ListParagraph"/>
        <w:shd w:val="clear" w:color="auto" w:fill="FFFFFF"/>
        <w:spacing w:line="240" w:lineRule="auto"/>
        <w:ind w:left="765"/>
        <w:rPr>
          <w:rFonts w:ascii="Times New Roman" w:eastAsia="Times New Roman" w:hAnsi="Times New Roman" w:cs="Times New Roman"/>
          <w:color w:val="212529"/>
          <w:kern w:val="0"/>
          <w:sz w:val="24"/>
          <w:szCs w:val="24"/>
          <w14:ligatures w14:val="none"/>
        </w:rPr>
      </w:pPr>
    </w:p>
    <w:p w14:paraId="2FD9CC30" w14:textId="2716A1CB" w:rsidR="00890845" w:rsidRPr="00DE20C9" w:rsidRDefault="00016BA1" w:rsidP="00016BA1">
      <w:pPr>
        <w:pStyle w:val="ListParagraph"/>
        <w:numPr>
          <w:ilvl w:val="0"/>
          <w:numId w:val="1"/>
        </w:numPr>
        <w:shd w:val="clear" w:color="auto" w:fill="FFFFFF"/>
        <w:spacing w:line="240" w:lineRule="auto"/>
        <w:rPr>
          <w:rFonts w:ascii="Times New Roman" w:eastAsia="Times New Roman" w:hAnsi="Times New Roman" w:cs="Times New Roman"/>
          <w:color w:val="212529"/>
          <w:kern w:val="0"/>
          <w:sz w:val="24"/>
          <w:szCs w:val="24"/>
          <w:u w:val="single"/>
          <w14:ligatures w14:val="none"/>
        </w:rPr>
      </w:pPr>
      <w:r w:rsidRPr="00DE20C9">
        <w:rPr>
          <w:rFonts w:ascii="Times New Roman" w:eastAsia="Times New Roman" w:hAnsi="Times New Roman" w:cs="Times New Roman"/>
          <w:color w:val="212529"/>
          <w:kern w:val="0"/>
          <w:sz w:val="24"/>
          <w:szCs w:val="24"/>
          <w14:ligatures w14:val="none"/>
        </w:rPr>
        <w:t xml:space="preserve"> </w:t>
      </w:r>
      <w:r w:rsidR="0053137D" w:rsidRPr="00DE20C9">
        <w:rPr>
          <w:rFonts w:ascii="Times New Roman" w:eastAsia="Times New Roman" w:hAnsi="Times New Roman" w:cs="Times New Roman"/>
          <w:color w:val="212529"/>
          <w:kern w:val="0"/>
          <w:sz w:val="24"/>
          <w:szCs w:val="24"/>
          <w:u w:val="single"/>
          <w14:ligatures w14:val="none"/>
        </w:rPr>
        <w:t xml:space="preserve">All sides of the </w:t>
      </w:r>
      <w:r w:rsidR="00004C00">
        <w:rPr>
          <w:rFonts w:ascii="Times New Roman" w:eastAsia="Times New Roman" w:hAnsi="Times New Roman" w:cs="Times New Roman"/>
          <w:color w:val="212529"/>
          <w:kern w:val="0"/>
          <w:sz w:val="24"/>
          <w:szCs w:val="24"/>
          <w:u w:val="single"/>
          <w14:ligatures w14:val="none"/>
        </w:rPr>
        <w:t>rehab center</w:t>
      </w:r>
      <w:r w:rsidR="0053137D" w:rsidRPr="00DE20C9">
        <w:rPr>
          <w:rFonts w:ascii="Times New Roman" w:eastAsia="Times New Roman" w:hAnsi="Times New Roman" w:cs="Times New Roman"/>
          <w:color w:val="212529"/>
          <w:kern w:val="0"/>
          <w:sz w:val="24"/>
          <w:szCs w:val="24"/>
          <w:u w:val="single"/>
          <w14:ligatures w14:val="none"/>
        </w:rPr>
        <w:t xml:space="preserve"> shall require a green belt planting strip</w:t>
      </w:r>
      <w:r w:rsidR="0053137D" w:rsidRPr="00DE20C9">
        <w:rPr>
          <w:rFonts w:ascii="Times New Roman" w:eastAsia="Times New Roman" w:hAnsi="Times New Roman" w:cs="Times New Roman"/>
          <w:color w:val="212529"/>
          <w:kern w:val="0"/>
          <w:sz w:val="24"/>
          <w:szCs w:val="24"/>
          <w14:ligatures w14:val="none"/>
        </w:rPr>
        <w:t xml:space="preserve">. </w:t>
      </w:r>
      <w:r w:rsidR="0053137D" w:rsidRPr="00DE20C9">
        <w:rPr>
          <w:rFonts w:ascii="Times New Roman" w:hAnsi="Times New Roman" w:cs="Times New Roman"/>
          <w:color w:val="212529"/>
          <w:sz w:val="24"/>
          <w:szCs w:val="24"/>
          <w:u w:val="single"/>
          <w:shd w:val="clear" w:color="auto" w:fill="FFFFFF"/>
        </w:rPr>
        <w:t>A g</w:t>
      </w:r>
      <w:r w:rsidR="00775991" w:rsidRPr="00DE20C9">
        <w:rPr>
          <w:rFonts w:ascii="Times New Roman" w:hAnsi="Times New Roman" w:cs="Times New Roman"/>
          <w:color w:val="212529"/>
          <w:sz w:val="24"/>
          <w:szCs w:val="24"/>
          <w:u w:val="single"/>
          <w:shd w:val="clear" w:color="auto" w:fill="FFFFFF"/>
        </w:rPr>
        <w:t>reen belt planting strip shall consist of evergreen trees and/or deciduous trees and plants and be a minimum of 20 feet in width and of a sufficient density to provide a visual screen and reasonable buffer. This planting strip shall be designed to provide visual screening to a minimum height of six feet. The grade for determining height shall be the grade elevation of the building or use for which the screening is providing protection, unless otherwise established by the Zoning Administrator. The planting </w:t>
      </w:r>
      <w:r w:rsidR="00775991" w:rsidRPr="00DE20C9">
        <w:rPr>
          <w:rFonts w:ascii="Times New Roman" w:hAnsi="Times New Roman" w:cs="Times New Roman"/>
          <w:sz w:val="24"/>
          <w:szCs w:val="24"/>
          <w:u w:val="single"/>
        </w:rPr>
        <w:t>plan</w:t>
      </w:r>
      <w:r w:rsidR="00775991" w:rsidRPr="00DE20C9">
        <w:rPr>
          <w:rFonts w:ascii="Times New Roman" w:hAnsi="Times New Roman" w:cs="Times New Roman"/>
          <w:color w:val="212529"/>
          <w:sz w:val="24"/>
          <w:szCs w:val="24"/>
          <w:u w:val="single"/>
          <w:shd w:val="clear" w:color="auto" w:fill="FFFFFF"/>
        </w:rPr>
        <w:t> and type of plantings shall require the approval of the Zoning Administrator.</w:t>
      </w:r>
    </w:p>
    <w:p w14:paraId="6C8C7F27" w14:textId="3621E1F5" w:rsidR="008E279E" w:rsidRPr="00DE20C9" w:rsidRDefault="008E279E" w:rsidP="008E279E">
      <w:pPr>
        <w:shd w:val="clear" w:color="auto" w:fill="FFFFFF"/>
        <w:spacing w:line="240" w:lineRule="auto"/>
        <w:rPr>
          <w:rFonts w:ascii="Times New Roman" w:eastAsia="Times New Roman" w:hAnsi="Times New Roman" w:cs="Times New Roman"/>
          <w:color w:val="212529"/>
          <w:kern w:val="0"/>
          <w:sz w:val="24"/>
          <w:szCs w:val="24"/>
          <w14:ligatures w14:val="none"/>
        </w:rPr>
      </w:pPr>
      <w:r w:rsidRPr="00DE20C9">
        <w:rPr>
          <w:rFonts w:ascii="Times New Roman" w:eastAsia="Times New Roman" w:hAnsi="Times New Roman" w:cs="Times New Roman"/>
          <w:color w:val="212529"/>
          <w:kern w:val="0"/>
          <w:sz w:val="24"/>
          <w:szCs w:val="24"/>
          <w14:ligatures w14:val="none"/>
        </w:rPr>
        <w:t>  </w:t>
      </w:r>
      <w:r w:rsidR="005B6A91">
        <w:rPr>
          <w:rFonts w:ascii="Times New Roman" w:eastAsia="Times New Roman" w:hAnsi="Times New Roman" w:cs="Times New Roman"/>
          <w:color w:val="212529"/>
          <w:kern w:val="0"/>
          <w:sz w:val="24"/>
          <w:szCs w:val="24"/>
          <w14:ligatures w14:val="none"/>
        </w:rPr>
        <w:t xml:space="preserve">  </w:t>
      </w:r>
      <w:r w:rsidR="00D76B47">
        <w:rPr>
          <w:rFonts w:ascii="Times New Roman" w:eastAsia="Times New Roman" w:hAnsi="Times New Roman" w:cs="Times New Roman"/>
          <w:color w:val="212529"/>
          <w:kern w:val="0"/>
          <w:sz w:val="24"/>
          <w:szCs w:val="24"/>
          <w14:ligatures w14:val="none"/>
        </w:rPr>
        <w:t xml:space="preserve"> </w:t>
      </w:r>
      <w:r w:rsidRPr="00DE20C9">
        <w:rPr>
          <w:rFonts w:ascii="Times New Roman" w:eastAsia="Times New Roman" w:hAnsi="Times New Roman" w:cs="Times New Roman"/>
          <w:color w:val="212529"/>
          <w:kern w:val="0"/>
          <w:sz w:val="24"/>
          <w:szCs w:val="24"/>
          <w14:ligatures w14:val="none"/>
        </w:rPr>
        <w:t>(</w:t>
      </w:r>
      <w:r w:rsidR="00016BA1" w:rsidRPr="00DE20C9">
        <w:rPr>
          <w:rFonts w:ascii="Times New Roman" w:eastAsia="Times New Roman" w:hAnsi="Times New Roman" w:cs="Times New Roman"/>
          <w:color w:val="212529"/>
          <w:kern w:val="0"/>
          <w:sz w:val="24"/>
          <w:szCs w:val="24"/>
          <w14:ligatures w14:val="none"/>
        </w:rPr>
        <w:t>3</w:t>
      </w:r>
      <w:r w:rsidRPr="00DE20C9">
        <w:rPr>
          <w:rFonts w:ascii="Times New Roman" w:eastAsia="Times New Roman" w:hAnsi="Times New Roman" w:cs="Times New Roman"/>
          <w:color w:val="212529"/>
          <w:kern w:val="0"/>
          <w:sz w:val="24"/>
          <w:szCs w:val="24"/>
          <w14:ligatures w14:val="none"/>
        </w:rPr>
        <w:t>)   </w:t>
      </w:r>
      <w:r w:rsidRPr="00D76B47">
        <w:rPr>
          <w:rFonts w:ascii="Times New Roman" w:eastAsia="Times New Roman" w:hAnsi="Times New Roman" w:cs="Times New Roman"/>
          <w:color w:val="212529"/>
          <w:kern w:val="0"/>
          <w:sz w:val="24"/>
          <w:szCs w:val="24"/>
          <w:u w:val="single"/>
          <w14:ligatures w14:val="none"/>
        </w:rPr>
        <w:t>The site shall be served by an arterial or collector street of sufficient capacity to accommodate traffic which will be generated;</w:t>
      </w:r>
    </w:p>
    <w:p w14:paraId="64F6F5AC" w14:textId="29AC092A" w:rsidR="008E279E" w:rsidRPr="00DE20C9" w:rsidRDefault="008E279E" w:rsidP="008E279E">
      <w:pPr>
        <w:shd w:val="clear" w:color="auto" w:fill="FFFFFF"/>
        <w:spacing w:line="240" w:lineRule="auto"/>
        <w:rPr>
          <w:rFonts w:ascii="Times New Roman" w:eastAsia="Times New Roman" w:hAnsi="Times New Roman" w:cs="Times New Roman"/>
          <w:color w:val="212529"/>
          <w:kern w:val="0"/>
          <w:sz w:val="24"/>
          <w:szCs w:val="24"/>
          <w14:ligatures w14:val="none"/>
        </w:rPr>
      </w:pPr>
      <w:r w:rsidRPr="00DE20C9">
        <w:rPr>
          <w:rFonts w:ascii="Times New Roman" w:eastAsia="Times New Roman" w:hAnsi="Times New Roman" w:cs="Times New Roman"/>
          <w:color w:val="212529"/>
          <w:kern w:val="0"/>
          <w:sz w:val="24"/>
          <w:szCs w:val="24"/>
          <w14:ligatures w14:val="none"/>
        </w:rPr>
        <w:t> </w:t>
      </w:r>
      <w:r w:rsidR="005B6A91">
        <w:rPr>
          <w:rFonts w:ascii="Times New Roman" w:eastAsia="Times New Roman" w:hAnsi="Times New Roman" w:cs="Times New Roman"/>
          <w:color w:val="212529"/>
          <w:kern w:val="0"/>
          <w:sz w:val="24"/>
          <w:szCs w:val="24"/>
          <w14:ligatures w14:val="none"/>
        </w:rPr>
        <w:t xml:space="preserve"> </w:t>
      </w:r>
      <w:r w:rsidRPr="00DE20C9">
        <w:rPr>
          <w:rFonts w:ascii="Times New Roman" w:eastAsia="Times New Roman" w:hAnsi="Times New Roman" w:cs="Times New Roman"/>
          <w:color w:val="212529"/>
          <w:kern w:val="0"/>
          <w:sz w:val="24"/>
          <w:szCs w:val="24"/>
          <w14:ligatures w14:val="none"/>
        </w:rPr>
        <w:t> </w:t>
      </w:r>
      <w:r w:rsidR="005B6A91">
        <w:rPr>
          <w:rFonts w:ascii="Times New Roman" w:eastAsia="Times New Roman" w:hAnsi="Times New Roman" w:cs="Times New Roman"/>
          <w:color w:val="212529"/>
          <w:kern w:val="0"/>
          <w:sz w:val="24"/>
          <w:szCs w:val="24"/>
          <w14:ligatures w14:val="none"/>
        </w:rPr>
        <w:t xml:space="preserve"> </w:t>
      </w:r>
      <w:r w:rsidR="00D76B47">
        <w:rPr>
          <w:rFonts w:ascii="Times New Roman" w:eastAsia="Times New Roman" w:hAnsi="Times New Roman" w:cs="Times New Roman"/>
          <w:color w:val="212529"/>
          <w:kern w:val="0"/>
          <w:sz w:val="24"/>
          <w:szCs w:val="24"/>
          <w14:ligatures w14:val="none"/>
        </w:rPr>
        <w:t xml:space="preserve"> </w:t>
      </w:r>
      <w:r w:rsidRPr="00DE20C9">
        <w:rPr>
          <w:rFonts w:ascii="Times New Roman" w:eastAsia="Times New Roman" w:hAnsi="Times New Roman" w:cs="Times New Roman"/>
          <w:color w:val="212529"/>
          <w:kern w:val="0"/>
          <w:sz w:val="24"/>
          <w:szCs w:val="24"/>
          <w14:ligatures w14:val="none"/>
        </w:rPr>
        <w:t>(</w:t>
      </w:r>
      <w:r w:rsidR="00016BA1" w:rsidRPr="00DE20C9">
        <w:rPr>
          <w:rFonts w:ascii="Times New Roman" w:eastAsia="Times New Roman" w:hAnsi="Times New Roman" w:cs="Times New Roman"/>
          <w:color w:val="212529"/>
          <w:kern w:val="0"/>
          <w:sz w:val="24"/>
          <w:szCs w:val="24"/>
          <w14:ligatures w14:val="none"/>
        </w:rPr>
        <w:t>4</w:t>
      </w:r>
      <w:r w:rsidRPr="00DE20C9">
        <w:rPr>
          <w:rFonts w:ascii="Times New Roman" w:eastAsia="Times New Roman" w:hAnsi="Times New Roman" w:cs="Times New Roman"/>
          <w:color w:val="212529"/>
          <w:kern w:val="0"/>
          <w:sz w:val="24"/>
          <w:szCs w:val="24"/>
          <w14:ligatures w14:val="none"/>
        </w:rPr>
        <w:t>)   </w:t>
      </w:r>
      <w:r w:rsidRPr="00D76B47">
        <w:rPr>
          <w:rFonts w:ascii="Times New Roman" w:eastAsia="Times New Roman" w:hAnsi="Times New Roman" w:cs="Times New Roman"/>
          <w:color w:val="212529"/>
          <w:kern w:val="0"/>
          <w:sz w:val="24"/>
          <w:szCs w:val="24"/>
          <w:u w:val="single"/>
          <w14:ligatures w14:val="none"/>
        </w:rPr>
        <w:t>All state statutes and regulations governing the use are strictly adhered to and all required operating permits are secured; and</w:t>
      </w:r>
    </w:p>
    <w:p w14:paraId="08D7BA1E" w14:textId="4CE65569" w:rsidR="00775991" w:rsidRPr="00DE20C9" w:rsidRDefault="008E279E" w:rsidP="0053137D">
      <w:pPr>
        <w:shd w:val="clear" w:color="auto" w:fill="FFFFFF"/>
        <w:spacing w:line="240" w:lineRule="auto"/>
        <w:rPr>
          <w:rFonts w:ascii="Times New Roman" w:eastAsia="Times New Roman" w:hAnsi="Times New Roman" w:cs="Times New Roman"/>
          <w:color w:val="212529"/>
          <w:kern w:val="0"/>
          <w:sz w:val="24"/>
          <w:szCs w:val="24"/>
          <w14:ligatures w14:val="none"/>
        </w:rPr>
      </w:pPr>
      <w:r w:rsidRPr="00DE20C9">
        <w:rPr>
          <w:rFonts w:ascii="Times New Roman" w:eastAsia="Times New Roman" w:hAnsi="Times New Roman" w:cs="Times New Roman"/>
          <w:color w:val="212529"/>
          <w:kern w:val="0"/>
          <w:sz w:val="24"/>
          <w:szCs w:val="24"/>
          <w14:ligatures w14:val="none"/>
        </w:rPr>
        <w:t> </w:t>
      </w:r>
      <w:r w:rsidR="005B6A91">
        <w:rPr>
          <w:rFonts w:ascii="Times New Roman" w:eastAsia="Times New Roman" w:hAnsi="Times New Roman" w:cs="Times New Roman"/>
          <w:color w:val="212529"/>
          <w:kern w:val="0"/>
          <w:sz w:val="24"/>
          <w:szCs w:val="24"/>
          <w14:ligatures w14:val="none"/>
        </w:rPr>
        <w:t xml:space="preserve">  </w:t>
      </w:r>
      <w:r w:rsidR="00CB62C6">
        <w:rPr>
          <w:rFonts w:ascii="Times New Roman" w:eastAsia="Times New Roman" w:hAnsi="Times New Roman" w:cs="Times New Roman"/>
          <w:color w:val="212529"/>
          <w:kern w:val="0"/>
          <w:sz w:val="24"/>
          <w:szCs w:val="24"/>
          <w14:ligatures w14:val="none"/>
        </w:rPr>
        <w:t xml:space="preserve"> </w:t>
      </w:r>
      <w:r w:rsidR="00D76B47">
        <w:rPr>
          <w:rFonts w:ascii="Times New Roman" w:eastAsia="Times New Roman" w:hAnsi="Times New Roman" w:cs="Times New Roman"/>
          <w:color w:val="212529"/>
          <w:kern w:val="0"/>
          <w:sz w:val="24"/>
          <w:szCs w:val="24"/>
          <w14:ligatures w14:val="none"/>
        </w:rPr>
        <w:t xml:space="preserve"> </w:t>
      </w:r>
      <w:r w:rsidRPr="00DE20C9">
        <w:rPr>
          <w:rFonts w:ascii="Times New Roman" w:eastAsia="Times New Roman" w:hAnsi="Times New Roman" w:cs="Times New Roman"/>
          <w:color w:val="212529"/>
          <w:kern w:val="0"/>
          <w:sz w:val="24"/>
          <w:szCs w:val="24"/>
          <w14:ligatures w14:val="none"/>
        </w:rPr>
        <w:t>(</w:t>
      </w:r>
      <w:r w:rsidR="00016BA1" w:rsidRPr="00DE20C9">
        <w:rPr>
          <w:rFonts w:ascii="Times New Roman" w:eastAsia="Times New Roman" w:hAnsi="Times New Roman" w:cs="Times New Roman"/>
          <w:color w:val="212529"/>
          <w:kern w:val="0"/>
          <w:sz w:val="24"/>
          <w:szCs w:val="24"/>
          <w14:ligatures w14:val="none"/>
        </w:rPr>
        <w:t>5</w:t>
      </w:r>
      <w:r w:rsidRPr="00DE20C9">
        <w:rPr>
          <w:rFonts w:ascii="Times New Roman" w:eastAsia="Times New Roman" w:hAnsi="Times New Roman" w:cs="Times New Roman"/>
          <w:color w:val="212529"/>
          <w:kern w:val="0"/>
          <w:sz w:val="24"/>
          <w:szCs w:val="24"/>
          <w14:ligatures w14:val="none"/>
        </w:rPr>
        <w:t>)   </w:t>
      </w:r>
      <w:r w:rsidRPr="00D76B47">
        <w:rPr>
          <w:rFonts w:ascii="Times New Roman" w:eastAsia="Times New Roman" w:hAnsi="Times New Roman" w:cs="Times New Roman"/>
          <w:color w:val="212529"/>
          <w:kern w:val="0"/>
          <w:sz w:val="24"/>
          <w:szCs w:val="24"/>
          <w:u w:val="single"/>
          <w14:ligatures w14:val="none"/>
        </w:rPr>
        <w:t>Adequate off-street loading space is provided in compliance with §§ </w:t>
      </w:r>
      <w:hyperlink r:id="rId9" w:anchor="JD_152.255" w:history="1">
        <w:r w:rsidRPr="00D76B47">
          <w:rPr>
            <w:rFonts w:ascii="Times New Roman" w:eastAsia="Times New Roman" w:hAnsi="Times New Roman" w:cs="Times New Roman"/>
            <w:kern w:val="0"/>
            <w:sz w:val="24"/>
            <w:szCs w:val="24"/>
            <w:u w:val="single"/>
            <w14:ligatures w14:val="none"/>
          </w:rPr>
          <w:t>152.255</w:t>
        </w:r>
      </w:hyperlink>
      <w:r w:rsidRPr="00D76B47">
        <w:rPr>
          <w:rFonts w:ascii="Times New Roman" w:eastAsia="Times New Roman" w:hAnsi="Times New Roman" w:cs="Times New Roman"/>
          <w:kern w:val="0"/>
          <w:sz w:val="24"/>
          <w:szCs w:val="24"/>
          <w:u w:val="single"/>
          <w14:ligatures w14:val="none"/>
        </w:rPr>
        <w:t> through </w:t>
      </w:r>
      <w:hyperlink r:id="rId10" w:anchor="JD_152.264" w:history="1">
        <w:r w:rsidRPr="00D76B47">
          <w:rPr>
            <w:rFonts w:ascii="Times New Roman" w:eastAsia="Times New Roman" w:hAnsi="Times New Roman" w:cs="Times New Roman"/>
            <w:kern w:val="0"/>
            <w:sz w:val="24"/>
            <w:szCs w:val="24"/>
            <w:u w:val="single"/>
            <w14:ligatures w14:val="none"/>
          </w:rPr>
          <w:t>152.264</w:t>
        </w:r>
      </w:hyperlink>
      <w:r w:rsidRPr="00D76B47">
        <w:rPr>
          <w:rFonts w:ascii="Times New Roman" w:eastAsia="Times New Roman" w:hAnsi="Times New Roman" w:cs="Times New Roman"/>
          <w:kern w:val="0"/>
          <w:sz w:val="24"/>
          <w:szCs w:val="24"/>
          <w:u w:val="single"/>
          <w14:ligatures w14:val="none"/>
        </w:rPr>
        <w:t> of this chapter.</w:t>
      </w:r>
    </w:p>
    <w:p w14:paraId="2D6BF4AE" w14:textId="77777777" w:rsidR="0053137D" w:rsidRDefault="0053137D" w:rsidP="0053137D">
      <w:pPr>
        <w:shd w:val="clear" w:color="auto" w:fill="FFFFFF"/>
        <w:spacing w:line="240" w:lineRule="auto"/>
        <w:rPr>
          <w:rFonts w:ascii="Times New Roman" w:eastAsia="Times New Roman" w:hAnsi="Times New Roman" w:cs="Times New Roman"/>
          <w:color w:val="212529"/>
          <w:kern w:val="0"/>
          <w:sz w:val="24"/>
          <w:szCs w:val="24"/>
          <w14:ligatures w14:val="none"/>
        </w:rPr>
      </w:pPr>
    </w:p>
    <w:p w14:paraId="7902021C" w14:textId="77777777" w:rsidR="008C46D1" w:rsidRPr="00DE20C9" w:rsidRDefault="008C46D1" w:rsidP="0053137D">
      <w:pPr>
        <w:shd w:val="clear" w:color="auto" w:fill="FFFFFF"/>
        <w:spacing w:line="240" w:lineRule="auto"/>
        <w:rPr>
          <w:rFonts w:ascii="Times New Roman" w:eastAsia="Times New Roman" w:hAnsi="Times New Roman" w:cs="Times New Roman"/>
          <w:color w:val="212529"/>
          <w:kern w:val="0"/>
          <w:sz w:val="24"/>
          <w:szCs w:val="24"/>
          <w14:ligatures w14:val="none"/>
        </w:rPr>
      </w:pPr>
    </w:p>
    <w:p w14:paraId="093F9986" w14:textId="31A4E94C" w:rsidR="00ED0F91" w:rsidRPr="00DE20C9" w:rsidRDefault="00ED0F91">
      <w:pPr>
        <w:rPr>
          <w:rFonts w:ascii="Times New Roman" w:hAnsi="Times New Roman" w:cs="Times New Roman"/>
          <w:sz w:val="24"/>
          <w:szCs w:val="24"/>
        </w:rPr>
      </w:pPr>
      <w:r w:rsidRPr="00DE20C9">
        <w:rPr>
          <w:rFonts w:ascii="Times New Roman" w:hAnsi="Times New Roman" w:cs="Times New Roman"/>
          <w:sz w:val="24"/>
          <w:szCs w:val="24"/>
          <w:u w:val="single"/>
        </w:rPr>
        <w:lastRenderedPageBreak/>
        <w:t>Section</w:t>
      </w:r>
      <w:r w:rsidRPr="00DE20C9">
        <w:rPr>
          <w:rFonts w:ascii="Times New Roman" w:hAnsi="Times New Roman" w:cs="Times New Roman"/>
          <w:sz w:val="24"/>
          <w:szCs w:val="24"/>
        </w:rPr>
        <w:t xml:space="preserve"> </w:t>
      </w:r>
      <w:r w:rsidR="00102643">
        <w:rPr>
          <w:rFonts w:ascii="Times New Roman" w:hAnsi="Times New Roman" w:cs="Times New Roman"/>
          <w:sz w:val="24"/>
          <w:szCs w:val="24"/>
        </w:rPr>
        <w:t>4</w:t>
      </w:r>
      <w:r w:rsidRPr="00DE20C9">
        <w:rPr>
          <w:rFonts w:ascii="Times New Roman" w:hAnsi="Times New Roman" w:cs="Times New Roman"/>
          <w:sz w:val="24"/>
          <w:szCs w:val="24"/>
        </w:rPr>
        <w:t>. This ordinance shall become effective upon its passage and publication.</w:t>
      </w:r>
    </w:p>
    <w:p w14:paraId="2B104DEA" w14:textId="637AED83" w:rsidR="00ED0F91" w:rsidRPr="00DE20C9" w:rsidRDefault="00ED0F91">
      <w:pPr>
        <w:rPr>
          <w:rFonts w:ascii="Times New Roman" w:hAnsi="Times New Roman" w:cs="Times New Roman"/>
          <w:sz w:val="24"/>
          <w:szCs w:val="24"/>
        </w:rPr>
      </w:pPr>
      <w:r w:rsidRPr="00DE20C9">
        <w:rPr>
          <w:rFonts w:ascii="Times New Roman" w:hAnsi="Times New Roman" w:cs="Times New Roman"/>
          <w:sz w:val="24"/>
          <w:szCs w:val="24"/>
        </w:rPr>
        <w:t xml:space="preserve">PASSED AND ADOPTED </w:t>
      </w:r>
      <w:r w:rsidR="0053137D" w:rsidRPr="00DE20C9">
        <w:rPr>
          <w:rFonts w:ascii="Times New Roman" w:hAnsi="Times New Roman" w:cs="Times New Roman"/>
          <w:sz w:val="24"/>
          <w:szCs w:val="24"/>
        </w:rPr>
        <w:t>B</w:t>
      </w:r>
      <w:r w:rsidRPr="00DE20C9">
        <w:rPr>
          <w:rFonts w:ascii="Times New Roman" w:hAnsi="Times New Roman" w:cs="Times New Roman"/>
          <w:sz w:val="24"/>
          <w:szCs w:val="24"/>
        </w:rPr>
        <w:t xml:space="preserve">Y THE CITY Council </w:t>
      </w:r>
      <w:r w:rsidR="0053137D" w:rsidRPr="00DE20C9">
        <w:rPr>
          <w:rFonts w:ascii="Times New Roman" w:hAnsi="Times New Roman" w:cs="Times New Roman"/>
          <w:sz w:val="24"/>
          <w:szCs w:val="24"/>
        </w:rPr>
        <w:t>o</w:t>
      </w:r>
      <w:r w:rsidRPr="00DE20C9">
        <w:rPr>
          <w:rFonts w:ascii="Times New Roman" w:hAnsi="Times New Roman" w:cs="Times New Roman"/>
          <w:sz w:val="24"/>
          <w:szCs w:val="24"/>
        </w:rPr>
        <w:t xml:space="preserve">f the City of Cannon Falls, Minnesota, this </w:t>
      </w:r>
      <w:r w:rsidR="008C46D1">
        <w:rPr>
          <w:rFonts w:ascii="Times New Roman" w:hAnsi="Times New Roman" w:cs="Times New Roman"/>
          <w:sz w:val="24"/>
          <w:szCs w:val="24"/>
        </w:rPr>
        <w:t>19</w:t>
      </w:r>
      <w:r w:rsidR="008C46D1" w:rsidRPr="008C46D1">
        <w:rPr>
          <w:rFonts w:ascii="Times New Roman" w:hAnsi="Times New Roman" w:cs="Times New Roman"/>
          <w:sz w:val="24"/>
          <w:szCs w:val="24"/>
          <w:vertAlign w:val="superscript"/>
        </w:rPr>
        <w:t>th</w:t>
      </w:r>
      <w:r w:rsidR="008C46D1">
        <w:rPr>
          <w:rFonts w:ascii="Times New Roman" w:hAnsi="Times New Roman" w:cs="Times New Roman"/>
          <w:sz w:val="24"/>
          <w:szCs w:val="24"/>
        </w:rPr>
        <w:t xml:space="preserve"> </w:t>
      </w:r>
      <w:r w:rsidRPr="00DE20C9">
        <w:rPr>
          <w:rFonts w:ascii="Times New Roman" w:hAnsi="Times New Roman" w:cs="Times New Roman"/>
          <w:sz w:val="24"/>
          <w:szCs w:val="24"/>
        </w:rPr>
        <w:t>day of</w:t>
      </w:r>
      <w:r w:rsidR="008C46D1">
        <w:rPr>
          <w:rFonts w:ascii="Times New Roman" w:hAnsi="Times New Roman" w:cs="Times New Roman"/>
          <w:sz w:val="24"/>
          <w:szCs w:val="24"/>
        </w:rPr>
        <w:t xml:space="preserve"> March</w:t>
      </w:r>
      <w:r w:rsidRPr="00DE20C9">
        <w:rPr>
          <w:rFonts w:ascii="Times New Roman" w:hAnsi="Times New Roman" w:cs="Times New Roman"/>
          <w:sz w:val="24"/>
          <w:szCs w:val="24"/>
        </w:rPr>
        <w:t>, 2024.</w:t>
      </w:r>
    </w:p>
    <w:p w14:paraId="67C391D9" w14:textId="77777777" w:rsidR="00ED0F91" w:rsidRPr="00DE20C9" w:rsidRDefault="00ED0F91">
      <w:pPr>
        <w:rPr>
          <w:rFonts w:ascii="Times New Roman" w:hAnsi="Times New Roman" w:cs="Times New Roman"/>
          <w:sz w:val="24"/>
          <w:szCs w:val="24"/>
        </w:rPr>
      </w:pPr>
    </w:p>
    <w:p w14:paraId="42E457FD" w14:textId="4E2546D9" w:rsidR="00ED0F91" w:rsidRPr="00DE20C9" w:rsidRDefault="00ED0F91" w:rsidP="00DE20C9">
      <w:pPr>
        <w:spacing w:after="0"/>
        <w:rPr>
          <w:rFonts w:ascii="Times New Roman" w:hAnsi="Times New Roman" w:cs="Times New Roman"/>
          <w:sz w:val="24"/>
          <w:szCs w:val="24"/>
        </w:rPr>
      </w:pPr>
      <w:r w:rsidRPr="00DE20C9">
        <w:rPr>
          <w:rFonts w:ascii="Times New Roman" w:hAnsi="Times New Roman" w:cs="Times New Roman"/>
          <w:sz w:val="24"/>
          <w:szCs w:val="24"/>
        </w:rPr>
        <w:tab/>
      </w:r>
      <w:r w:rsidRPr="00DE20C9">
        <w:rPr>
          <w:rFonts w:ascii="Times New Roman" w:hAnsi="Times New Roman" w:cs="Times New Roman"/>
          <w:sz w:val="24"/>
          <w:szCs w:val="24"/>
        </w:rPr>
        <w:tab/>
      </w:r>
      <w:r w:rsidRPr="00DE20C9">
        <w:rPr>
          <w:rFonts w:ascii="Times New Roman" w:hAnsi="Times New Roman" w:cs="Times New Roman"/>
          <w:sz w:val="24"/>
          <w:szCs w:val="24"/>
        </w:rPr>
        <w:tab/>
      </w:r>
      <w:r w:rsidRPr="00DE20C9">
        <w:rPr>
          <w:rFonts w:ascii="Times New Roman" w:hAnsi="Times New Roman" w:cs="Times New Roman"/>
          <w:sz w:val="24"/>
          <w:szCs w:val="24"/>
        </w:rPr>
        <w:tab/>
      </w:r>
      <w:r w:rsidR="00E500DD">
        <w:rPr>
          <w:rFonts w:ascii="Times New Roman" w:hAnsi="Times New Roman" w:cs="Times New Roman"/>
          <w:sz w:val="24"/>
          <w:szCs w:val="24"/>
        </w:rPr>
        <w:tab/>
      </w:r>
      <w:r w:rsidR="00E500DD">
        <w:rPr>
          <w:rFonts w:ascii="Times New Roman" w:hAnsi="Times New Roman" w:cs="Times New Roman"/>
          <w:sz w:val="24"/>
          <w:szCs w:val="24"/>
        </w:rPr>
        <w:tab/>
      </w:r>
      <w:r w:rsidR="00E500DD">
        <w:rPr>
          <w:rFonts w:ascii="Times New Roman" w:hAnsi="Times New Roman" w:cs="Times New Roman"/>
          <w:sz w:val="24"/>
          <w:szCs w:val="24"/>
        </w:rPr>
        <w:tab/>
      </w:r>
      <w:r w:rsidRPr="00DE20C9">
        <w:rPr>
          <w:rFonts w:ascii="Times New Roman" w:hAnsi="Times New Roman" w:cs="Times New Roman"/>
          <w:sz w:val="24"/>
          <w:szCs w:val="24"/>
        </w:rPr>
        <w:t>____________________________________</w:t>
      </w:r>
    </w:p>
    <w:p w14:paraId="4BDE1DC2" w14:textId="25A129F2" w:rsidR="00ED0F91" w:rsidRPr="00DE20C9" w:rsidRDefault="00ED0F91" w:rsidP="00DE20C9">
      <w:pPr>
        <w:spacing w:after="0"/>
        <w:rPr>
          <w:rFonts w:ascii="Times New Roman" w:hAnsi="Times New Roman" w:cs="Times New Roman"/>
          <w:sz w:val="24"/>
          <w:szCs w:val="24"/>
        </w:rPr>
      </w:pPr>
      <w:r w:rsidRPr="00DE20C9">
        <w:rPr>
          <w:rFonts w:ascii="Times New Roman" w:hAnsi="Times New Roman" w:cs="Times New Roman"/>
          <w:sz w:val="24"/>
          <w:szCs w:val="24"/>
        </w:rPr>
        <w:t xml:space="preserve">                                                     </w:t>
      </w:r>
      <w:r w:rsidR="00E500DD">
        <w:rPr>
          <w:rFonts w:ascii="Times New Roman" w:hAnsi="Times New Roman" w:cs="Times New Roman"/>
          <w:sz w:val="24"/>
          <w:szCs w:val="24"/>
        </w:rPr>
        <w:tab/>
      </w:r>
      <w:r w:rsidR="00E500DD">
        <w:rPr>
          <w:rFonts w:ascii="Times New Roman" w:hAnsi="Times New Roman" w:cs="Times New Roman"/>
          <w:sz w:val="24"/>
          <w:szCs w:val="24"/>
        </w:rPr>
        <w:tab/>
      </w:r>
      <w:r w:rsidR="00E500DD">
        <w:rPr>
          <w:rFonts w:ascii="Times New Roman" w:hAnsi="Times New Roman" w:cs="Times New Roman"/>
          <w:sz w:val="24"/>
          <w:szCs w:val="24"/>
        </w:rPr>
        <w:tab/>
      </w:r>
      <w:r w:rsidRPr="00DE20C9">
        <w:rPr>
          <w:rFonts w:ascii="Times New Roman" w:hAnsi="Times New Roman" w:cs="Times New Roman"/>
          <w:sz w:val="24"/>
          <w:szCs w:val="24"/>
        </w:rPr>
        <w:t>Matt Montgomery, Mayor</w:t>
      </w:r>
    </w:p>
    <w:p w14:paraId="7827982E" w14:textId="22060B88" w:rsidR="00DE20C9" w:rsidRPr="00DE20C9" w:rsidRDefault="00ED0F91">
      <w:pPr>
        <w:rPr>
          <w:rFonts w:ascii="Times New Roman" w:hAnsi="Times New Roman" w:cs="Times New Roman"/>
          <w:sz w:val="24"/>
          <w:szCs w:val="24"/>
        </w:rPr>
      </w:pPr>
      <w:r w:rsidRPr="00DE20C9">
        <w:rPr>
          <w:rFonts w:ascii="Times New Roman" w:hAnsi="Times New Roman" w:cs="Times New Roman"/>
          <w:sz w:val="24"/>
          <w:szCs w:val="24"/>
        </w:rPr>
        <w:t>ATTEST:</w:t>
      </w:r>
    </w:p>
    <w:p w14:paraId="60BD3255" w14:textId="77777777" w:rsidR="00DE20C9" w:rsidRPr="00DE20C9" w:rsidRDefault="00DE20C9" w:rsidP="00DE20C9">
      <w:pPr>
        <w:spacing w:after="0"/>
        <w:rPr>
          <w:rFonts w:ascii="Times New Roman" w:hAnsi="Times New Roman" w:cs="Times New Roman"/>
          <w:sz w:val="24"/>
          <w:szCs w:val="24"/>
        </w:rPr>
      </w:pPr>
    </w:p>
    <w:p w14:paraId="5147B616" w14:textId="26F71736" w:rsidR="00ED0F91" w:rsidRPr="00DE20C9" w:rsidRDefault="00ED0F91" w:rsidP="00DE20C9">
      <w:pPr>
        <w:spacing w:after="0"/>
        <w:rPr>
          <w:rFonts w:ascii="Times New Roman" w:hAnsi="Times New Roman" w:cs="Times New Roman"/>
          <w:sz w:val="24"/>
          <w:szCs w:val="24"/>
        </w:rPr>
      </w:pPr>
      <w:r w:rsidRPr="00DE20C9">
        <w:rPr>
          <w:rFonts w:ascii="Times New Roman" w:hAnsi="Times New Roman" w:cs="Times New Roman"/>
          <w:sz w:val="24"/>
          <w:szCs w:val="24"/>
        </w:rPr>
        <w:t>_____________________</w:t>
      </w:r>
      <w:r w:rsidR="00E500DD">
        <w:rPr>
          <w:rFonts w:ascii="Times New Roman" w:hAnsi="Times New Roman" w:cs="Times New Roman"/>
          <w:sz w:val="24"/>
          <w:szCs w:val="24"/>
        </w:rPr>
        <w:t>__________</w:t>
      </w:r>
    </w:p>
    <w:p w14:paraId="725D5B99" w14:textId="77777777" w:rsidR="00016BA1" w:rsidRPr="00DE20C9" w:rsidRDefault="00016BA1" w:rsidP="00DE20C9">
      <w:pPr>
        <w:spacing w:after="0"/>
        <w:rPr>
          <w:rFonts w:ascii="Times New Roman" w:hAnsi="Times New Roman" w:cs="Times New Roman"/>
          <w:color w:val="000000" w:themeColor="text1"/>
          <w:sz w:val="24"/>
          <w:szCs w:val="24"/>
        </w:rPr>
      </w:pPr>
      <w:r w:rsidRPr="00DE20C9">
        <w:rPr>
          <w:rFonts w:ascii="Times New Roman" w:hAnsi="Times New Roman" w:cs="Times New Roman"/>
          <w:color w:val="000000" w:themeColor="text1"/>
          <w:sz w:val="24"/>
          <w:szCs w:val="24"/>
        </w:rPr>
        <w:t>Neil L. Jensen, City Administrator</w:t>
      </w:r>
    </w:p>
    <w:p w14:paraId="3A6C81F9" w14:textId="77777777" w:rsidR="00016BA1" w:rsidRDefault="00016BA1">
      <w:pPr>
        <w:rPr>
          <w:rFonts w:ascii="Times New Roman" w:hAnsi="Times New Roman" w:cs="Times New Roman"/>
          <w:sz w:val="24"/>
          <w:szCs w:val="24"/>
        </w:rPr>
      </w:pPr>
    </w:p>
    <w:p w14:paraId="3FFF5B47" w14:textId="77777777" w:rsidR="00D76E9E" w:rsidRDefault="00D76E9E">
      <w:pPr>
        <w:rPr>
          <w:rFonts w:ascii="Times New Roman" w:hAnsi="Times New Roman" w:cs="Times New Roman"/>
          <w:sz w:val="24"/>
          <w:szCs w:val="24"/>
        </w:rPr>
      </w:pPr>
    </w:p>
    <w:p w14:paraId="55D01142" w14:textId="6631F2E7" w:rsidR="00D76E9E" w:rsidRPr="00D76E9E" w:rsidRDefault="00D76E9E" w:rsidP="00D76E9E">
      <w:pPr>
        <w:rPr>
          <w:rFonts w:ascii="Times New Roman" w:hAnsi="Times New Roman" w:cs="Times New Roman"/>
          <w:sz w:val="24"/>
          <w:szCs w:val="24"/>
        </w:rPr>
      </w:pPr>
      <w:r w:rsidRPr="00D76E9E">
        <w:rPr>
          <w:rFonts w:ascii="Times New Roman" w:hAnsi="Times New Roman" w:cs="Times New Roman"/>
          <w:sz w:val="24"/>
          <w:szCs w:val="24"/>
        </w:rPr>
        <w:t>Summary p</w:t>
      </w:r>
      <w:r w:rsidRPr="00D76E9E">
        <w:rPr>
          <w:rFonts w:ascii="Times New Roman" w:hAnsi="Times New Roman" w:cs="Times New Roman"/>
          <w:sz w:val="24"/>
          <w:szCs w:val="24"/>
        </w:rPr>
        <w:t xml:space="preserve">ublished in </w:t>
      </w:r>
      <w:r w:rsidRPr="00D76E9E">
        <w:rPr>
          <w:rFonts w:ascii="Times New Roman" w:hAnsi="Times New Roman" w:cs="Times New Roman"/>
          <w:i/>
          <w:iCs/>
          <w:sz w:val="24"/>
          <w:szCs w:val="24"/>
        </w:rPr>
        <w:t xml:space="preserve">Cannon Falls Beacon </w:t>
      </w:r>
      <w:r w:rsidRPr="00D76E9E">
        <w:rPr>
          <w:rFonts w:ascii="Times New Roman" w:hAnsi="Times New Roman" w:cs="Times New Roman"/>
          <w:sz w:val="24"/>
          <w:szCs w:val="24"/>
        </w:rPr>
        <w:t>on March 28, 2024.</w:t>
      </w:r>
    </w:p>
    <w:p w14:paraId="1711CC40" w14:textId="77777777" w:rsidR="00D76E9E" w:rsidRPr="00DE20C9" w:rsidRDefault="00D76E9E">
      <w:pPr>
        <w:rPr>
          <w:rFonts w:ascii="Times New Roman" w:hAnsi="Times New Roman" w:cs="Times New Roman"/>
          <w:sz w:val="24"/>
          <w:szCs w:val="24"/>
        </w:rPr>
      </w:pPr>
    </w:p>
    <w:sectPr w:rsidR="00D76E9E" w:rsidRPr="00DE20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98328" w14:textId="77777777" w:rsidR="002E0459" w:rsidRDefault="002E0459" w:rsidP="00ED0F91">
      <w:pPr>
        <w:spacing w:after="0" w:line="240" w:lineRule="auto"/>
      </w:pPr>
      <w:r>
        <w:separator/>
      </w:r>
    </w:p>
  </w:endnote>
  <w:endnote w:type="continuationSeparator" w:id="0">
    <w:p w14:paraId="0A4090C7" w14:textId="77777777" w:rsidR="002E0459" w:rsidRDefault="002E0459" w:rsidP="00ED0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241A3" w14:textId="77777777" w:rsidR="002E0459" w:rsidRDefault="002E0459" w:rsidP="00ED0F91">
      <w:pPr>
        <w:spacing w:after="0" w:line="240" w:lineRule="auto"/>
      </w:pPr>
      <w:r>
        <w:separator/>
      </w:r>
    </w:p>
  </w:footnote>
  <w:footnote w:type="continuationSeparator" w:id="0">
    <w:p w14:paraId="55F6F9BB" w14:textId="77777777" w:rsidR="002E0459" w:rsidRDefault="002E0459" w:rsidP="00ED0F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0FD5"/>
    <w:multiLevelType w:val="hybridMultilevel"/>
    <w:tmpl w:val="6F50B7CA"/>
    <w:lvl w:ilvl="0" w:tplc="7C74126E">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16cid:durableId="594480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79E"/>
    <w:rsid w:val="00004C00"/>
    <w:rsid w:val="00016BA1"/>
    <w:rsid w:val="00054EE8"/>
    <w:rsid w:val="00102643"/>
    <w:rsid w:val="00113D4B"/>
    <w:rsid w:val="001261B8"/>
    <w:rsid w:val="001E4B4A"/>
    <w:rsid w:val="002058B1"/>
    <w:rsid w:val="00246733"/>
    <w:rsid w:val="002854A9"/>
    <w:rsid w:val="002B2FCB"/>
    <w:rsid w:val="002E0459"/>
    <w:rsid w:val="0053137D"/>
    <w:rsid w:val="005A2B70"/>
    <w:rsid w:val="005B6A91"/>
    <w:rsid w:val="006E1EF5"/>
    <w:rsid w:val="00775991"/>
    <w:rsid w:val="00890845"/>
    <w:rsid w:val="008C46D1"/>
    <w:rsid w:val="008E279E"/>
    <w:rsid w:val="00990366"/>
    <w:rsid w:val="009A25D6"/>
    <w:rsid w:val="00BE2958"/>
    <w:rsid w:val="00CB1F91"/>
    <w:rsid w:val="00CB62C6"/>
    <w:rsid w:val="00CB7B6E"/>
    <w:rsid w:val="00D76B47"/>
    <w:rsid w:val="00D76E9E"/>
    <w:rsid w:val="00DE20C9"/>
    <w:rsid w:val="00DF2E63"/>
    <w:rsid w:val="00E105BF"/>
    <w:rsid w:val="00E500DD"/>
    <w:rsid w:val="00ED0F91"/>
    <w:rsid w:val="00ED2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334AD"/>
  <w15:chartTrackingRefBased/>
  <w15:docId w15:val="{C0EB1C6A-FE3D-4166-9AD1-3F643A411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0845"/>
    <w:pPr>
      <w:ind w:left="720"/>
      <w:contextualSpacing/>
    </w:pPr>
  </w:style>
  <w:style w:type="paragraph" w:styleId="Header">
    <w:name w:val="header"/>
    <w:basedOn w:val="Normal"/>
    <w:link w:val="HeaderChar"/>
    <w:uiPriority w:val="99"/>
    <w:unhideWhenUsed/>
    <w:rsid w:val="00ED0F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F91"/>
  </w:style>
  <w:style w:type="paragraph" w:styleId="Footer">
    <w:name w:val="footer"/>
    <w:basedOn w:val="Normal"/>
    <w:link w:val="FooterChar"/>
    <w:uiPriority w:val="99"/>
    <w:unhideWhenUsed/>
    <w:rsid w:val="00ED0F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F91"/>
  </w:style>
  <w:style w:type="character" w:styleId="Hyperlink">
    <w:name w:val="Hyperlink"/>
    <w:basedOn w:val="DefaultParagraphFont"/>
    <w:uiPriority w:val="99"/>
    <w:unhideWhenUsed/>
    <w:rsid w:val="001E4B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733319">
      <w:bodyDiv w:val="1"/>
      <w:marLeft w:val="0"/>
      <w:marRight w:val="0"/>
      <w:marTop w:val="0"/>
      <w:marBottom w:val="0"/>
      <w:divBdr>
        <w:top w:val="none" w:sz="0" w:space="0" w:color="auto"/>
        <w:left w:val="none" w:sz="0" w:space="0" w:color="auto"/>
        <w:bottom w:val="none" w:sz="0" w:space="0" w:color="auto"/>
        <w:right w:val="none" w:sz="0" w:space="0" w:color="auto"/>
      </w:divBdr>
      <w:divsChild>
        <w:div w:id="1834836539">
          <w:marLeft w:val="0"/>
          <w:marRight w:val="0"/>
          <w:marTop w:val="0"/>
          <w:marBottom w:val="180"/>
          <w:divBdr>
            <w:top w:val="none" w:sz="0" w:space="0" w:color="auto"/>
            <w:left w:val="none" w:sz="0" w:space="0" w:color="auto"/>
            <w:bottom w:val="none" w:sz="0" w:space="0" w:color="auto"/>
            <w:right w:val="none" w:sz="0" w:space="0" w:color="auto"/>
          </w:divBdr>
          <w:divsChild>
            <w:div w:id="665130569">
              <w:marLeft w:val="0"/>
              <w:marRight w:val="0"/>
              <w:marTop w:val="0"/>
              <w:marBottom w:val="0"/>
              <w:divBdr>
                <w:top w:val="none" w:sz="0" w:space="0" w:color="auto"/>
                <w:left w:val="none" w:sz="0" w:space="0" w:color="auto"/>
                <w:bottom w:val="none" w:sz="0" w:space="0" w:color="auto"/>
                <w:right w:val="none" w:sz="0" w:space="0" w:color="auto"/>
              </w:divBdr>
            </w:div>
          </w:divsChild>
        </w:div>
        <w:div w:id="873227312">
          <w:marLeft w:val="0"/>
          <w:marRight w:val="0"/>
          <w:marTop w:val="0"/>
          <w:marBottom w:val="180"/>
          <w:divBdr>
            <w:top w:val="none" w:sz="0" w:space="0" w:color="auto"/>
            <w:left w:val="none" w:sz="0" w:space="0" w:color="auto"/>
            <w:bottom w:val="none" w:sz="0" w:space="0" w:color="auto"/>
            <w:right w:val="none" w:sz="0" w:space="0" w:color="auto"/>
          </w:divBdr>
          <w:divsChild>
            <w:div w:id="108354941">
              <w:marLeft w:val="0"/>
              <w:marRight w:val="0"/>
              <w:marTop w:val="0"/>
              <w:marBottom w:val="0"/>
              <w:divBdr>
                <w:top w:val="none" w:sz="0" w:space="0" w:color="auto"/>
                <w:left w:val="none" w:sz="0" w:space="0" w:color="auto"/>
                <w:bottom w:val="none" w:sz="0" w:space="0" w:color="auto"/>
                <w:right w:val="none" w:sz="0" w:space="0" w:color="auto"/>
              </w:divBdr>
            </w:div>
          </w:divsChild>
        </w:div>
        <w:div w:id="962537353">
          <w:marLeft w:val="0"/>
          <w:marRight w:val="0"/>
          <w:marTop w:val="0"/>
          <w:marBottom w:val="180"/>
          <w:divBdr>
            <w:top w:val="none" w:sz="0" w:space="0" w:color="auto"/>
            <w:left w:val="none" w:sz="0" w:space="0" w:color="auto"/>
            <w:bottom w:val="none" w:sz="0" w:space="0" w:color="auto"/>
            <w:right w:val="none" w:sz="0" w:space="0" w:color="auto"/>
          </w:divBdr>
          <w:divsChild>
            <w:div w:id="868572321">
              <w:marLeft w:val="0"/>
              <w:marRight w:val="0"/>
              <w:marTop w:val="0"/>
              <w:marBottom w:val="0"/>
              <w:divBdr>
                <w:top w:val="none" w:sz="0" w:space="0" w:color="auto"/>
                <w:left w:val="none" w:sz="0" w:space="0" w:color="auto"/>
                <w:bottom w:val="none" w:sz="0" w:space="0" w:color="auto"/>
                <w:right w:val="none" w:sz="0" w:space="0" w:color="auto"/>
              </w:divBdr>
            </w:div>
          </w:divsChild>
        </w:div>
        <w:div w:id="1697660741">
          <w:marLeft w:val="0"/>
          <w:marRight w:val="0"/>
          <w:marTop w:val="0"/>
          <w:marBottom w:val="180"/>
          <w:divBdr>
            <w:top w:val="none" w:sz="0" w:space="0" w:color="auto"/>
            <w:left w:val="none" w:sz="0" w:space="0" w:color="auto"/>
            <w:bottom w:val="none" w:sz="0" w:space="0" w:color="auto"/>
            <w:right w:val="none" w:sz="0" w:space="0" w:color="auto"/>
          </w:divBdr>
          <w:divsChild>
            <w:div w:id="1132288943">
              <w:marLeft w:val="0"/>
              <w:marRight w:val="0"/>
              <w:marTop w:val="0"/>
              <w:marBottom w:val="0"/>
              <w:divBdr>
                <w:top w:val="none" w:sz="0" w:space="0" w:color="auto"/>
                <w:left w:val="none" w:sz="0" w:space="0" w:color="auto"/>
                <w:bottom w:val="none" w:sz="0" w:space="0" w:color="auto"/>
                <w:right w:val="none" w:sz="0" w:space="0" w:color="auto"/>
              </w:divBdr>
            </w:div>
          </w:divsChild>
        </w:div>
        <w:div w:id="653070093">
          <w:marLeft w:val="0"/>
          <w:marRight w:val="0"/>
          <w:marTop w:val="0"/>
          <w:marBottom w:val="180"/>
          <w:divBdr>
            <w:top w:val="none" w:sz="0" w:space="0" w:color="auto"/>
            <w:left w:val="none" w:sz="0" w:space="0" w:color="auto"/>
            <w:bottom w:val="none" w:sz="0" w:space="0" w:color="auto"/>
            <w:right w:val="none" w:sz="0" w:space="0" w:color="auto"/>
          </w:divBdr>
          <w:divsChild>
            <w:div w:id="159219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delibrary.amlegal.com/codes/cannonfalls/latest/cannonfalls_mn/0-0-0-6520" TargetMode="External"/><Relationship Id="rId3" Type="http://schemas.openxmlformats.org/officeDocument/2006/relationships/settings" Target="settings.xml"/><Relationship Id="rId7" Type="http://schemas.openxmlformats.org/officeDocument/2006/relationships/hyperlink" Target="https://codelibrary.amlegal.com/codes/cannonfalls/latest/cannonfalls_mn/0-0-0-648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codelibrary.amlegal.com/codes/cannonfalls/latest/cannonfalls_mn/0-0-0-7514" TargetMode="External"/><Relationship Id="rId4" Type="http://schemas.openxmlformats.org/officeDocument/2006/relationships/webSettings" Target="webSettings.xml"/><Relationship Id="rId9" Type="http://schemas.openxmlformats.org/officeDocument/2006/relationships/hyperlink" Target="https://codelibrary.amlegal.com/codes/cannonfalls/latest/cannonfalls_mn/0-0-0-73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zoning admin</dc:creator>
  <cp:keywords/>
  <dc:description/>
  <cp:lastModifiedBy>Sara Peer</cp:lastModifiedBy>
  <cp:revision>5</cp:revision>
  <cp:lastPrinted>2024-04-02T21:45:00Z</cp:lastPrinted>
  <dcterms:created xsi:type="dcterms:W3CDTF">2024-02-16T15:45:00Z</dcterms:created>
  <dcterms:modified xsi:type="dcterms:W3CDTF">2024-04-02T21:45:00Z</dcterms:modified>
</cp:coreProperties>
</file>