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143D" w14:textId="77777777" w:rsidR="00B6179D" w:rsidRDefault="00AA1360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Cannon Falls Economic Development Authority (EDA) met on Thursday, May 4, 2023 at 3:30 p.m. in the City Hall Conference Room for its regular meeting. EDA Board Members present were: Luke Cooreman, Amy Dombeck, Mayor Matt Montgomery, Steve </w:t>
      </w:r>
      <w:proofErr w:type="spellStart"/>
      <w:proofErr w:type="gramStart"/>
      <w:r>
        <w:rPr>
          <w:sz w:val="22"/>
          <w:szCs w:val="22"/>
        </w:rPr>
        <w:t>Gesme</w:t>
      </w:r>
      <w:proofErr w:type="spellEnd"/>
      <w:proofErr w:type="gramEnd"/>
      <w:r>
        <w:rPr>
          <w:sz w:val="22"/>
          <w:szCs w:val="22"/>
        </w:rPr>
        <w:t xml:space="preserve"> and Jon</w:t>
      </w:r>
      <w:r>
        <w:rPr>
          <w:sz w:val="22"/>
          <w:szCs w:val="22"/>
        </w:rPr>
        <w:t xml:space="preserve"> Dahl. Also present were Neil Jensen and Laura Qualey. Guests were Diane Johnson, Supt. Sampson, Dave </w:t>
      </w:r>
      <w:proofErr w:type="spellStart"/>
      <w:r>
        <w:rPr>
          <w:sz w:val="22"/>
          <w:szCs w:val="22"/>
        </w:rPr>
        <w:t>Machacek</w:t>
      </w:r>
      <w:proofErr w:type="spellEnd"/>
      <w:r>
        <w:rPr>
          <w:sz w:val="22"/>
          <w:szCs w:val="22"/>
        </w:rPr>
        <w:t xml:space="preserve">, Babe </w:t>
      </w:r>
      <w:proofErr w:type="gramStart"/>
      <w:r>
        <w:rPr>
          <w:sz w:val="22"/>
          <w:szCs w:val="22"/>
        </w:rPr>
        <w:t>O’Gorman</w:t>
      </w:r>
      <w:proofErr w:type="gramEnd"/>
      <w:r>
        <w:rPr>
          <w:sz w:val="22"/>
          <w:szCs w:val="22"/>
        </w:rPr>
        <w:t xml:space="preserve"> and Rosie Schluter (via ZOOM.)</w:t>
      </w:r>
    </w:p>
    <w:tbl>
      <w:tblPr>
        <w:tblStyle w:val="af9"/>
        <w:tblW w:w="9855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1980"/>
        <w:gridCol w:w="7875"/>
      </w:tblGrid>
      <w:tr w:rsidR="00B6179D" w14:paraId="50B4D4B8" w14:textId="77777777">
        <w:trPr>
          <w:trHeight w:val="10785"/>
        </w:trPr>
        <w:tc>
          <w:tcPr>
            <w:tcW w:w="1980" w:type="dxa"/>
          </w:tcPr>
          <w:p w14:paraId="2905338A" w14:textId="77777777" w:rsidR="00B6179D" w:rsidRDefault="00B6179D">
            <w:pPr>
              <w:ind w:right="-85"/>
              <w:rPr>
                <w:sz w:val="22"/>
                <w:szCs w:val="22"/>
              </w:rPr>
            </w:pPr>
          </w:p>
          <w:p w14:paraId="479704A2" w14:textId="77777777" w:rsidR="00B6179D" w:rsidRDefault="00AA1360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to Order </w:t>
            </w:r>
          </w:p>
          <w:p w14:paraId="079989FB" w14:textId="77777777" w:rsidR="00B6179D" w:rsidRDefault="00B6179D">
            <w:pPr>
              <w:rPr>
                <w:sz w:val="22"/>
                <w:szCs w:val="22"/>
              </w:rPr>
            </w:pPr>
          </w:p>
          <w:p w14:paraId="284F0E78" w14:textId="77777777" w:rsidR="00B6179D" w:rsidRDefault="00AA1360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Agenda</w:t>
            </w:r>
          </w:p>
          <w:p w14:paraId="7BEAD27A" w14:textId="77777777" w:rsidR="00B6179D" w:rsidRDefault="00B6179D">
            <w:pPr>
              <w:ind w:right="-85"/>
              <w:rPr>
                <w:sz w:val="22"/>
                <w:szCs w:val="22"/>
              </w:rPr>
            </w:pPr>
          </w:p>
          <w:p w14:paraId="7A999E0F" w14:textId="77777777" w:rsidR="00B6179D" w:rsidRDefault="00B6179D">
            <w:pPr>
              <w:ind w:right="-85"/>
              <w:rPr>
                <w:sz w:val="22"/>
                <w:szCs w:val="22"/>
              </w:rPr>
            </w:pPr>
          </w:p>
          <w:p w14:paraId="72519C82" w14:textId="77777777" w:rsidR="00B6179D" w:rsidRDefault="00B6179D">
            <w:pPr>
              <w:ind w:right="-85"/>
              <w:rPr>
                <w:sz w:val="22"/>
                <w:szCs w:val="22"/>
              </w:rPr>
            </w:pPr>
          </w:p>
          <w:p w14:paraId="3FEE1931" w14:textId="77777777" w:rsidR="00B6179D" w:rsidRDefault="00AA1360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Minutes</w:t>
            </w:r>
          </w:p>
          <w:p w14:paraId="2C495148" w14:textId="77777777" w:rsidR="00B6179D" w:rsidRDefault="00B6179D">
            <w:pPr>
              <w:rPr>
                <w:sz w:val="22"/>
                <w:szCs w:val="22"/>
              </w:rPr>
            </w:pPr>
          </w:p>
          <w:p w14:paraId="13C000E4" w14:textId="77777777" w:rsidR="00B6179D" w:rsidRDefault="00B6179D">
            <w:pPr>
              <w:rPr>
                <w:sz w:val="22"/>
                <w:szCs w:val="22"/>
              </w:rPr>
            </w:pPr>
          </w:p>
          <w:p w14:paraId="47EED41D" w14:textId="77777777" w:rsidR="00B6179D" w:rsidRDefault="00B6179D">
            <w:pPr>
              <w:rPr>
                <w:sz w:val="22"/>
                <w:szCs w:val="22"/>
              </w:rPr>
            </w:pPr>
          </w:p>
          <w:p w14:paraId="304C3999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Financials</w:t>
            </w:r>
          </w:p>
          <w:p w14:paraId="774A6CFC" w14:textId="77777777" w:rsidR="00B6179D" w:rsidRDefault="00B6179D">
            <w:pPr>
              <w:rPr>
                <w:sz w:val="22"/>
                <w:szCs w:val="22"/>
              </w:rPr>
            </w:pPr>
          </w:p>
          <w:p w14:paraId="7D43E78B" w14:textId="77777777" w:rsidR="00B6179D" w:rsidRDefault="00B6179D">
            <w:pPr>
              <w:rPr>
                <w:sz w:val="22"/>
                <w:szCs w:val="22"/>
              </w:rPr>
            </w:pPr>
          </w:p>
          <w:p w14:paraId="3116C432" w14:textId="77777777" w:rsidR="00B6179D" w:rsidRDefault="00B6179D">
            <w:pPr>
              <w:rPr>
                <w:sz w:val="22"/>
                <w:szCs w:val="22"/>
              </w:rPr>
            </w:pPr>
          </w:p>
          <w:p w14:paraId="51718004" w14:textId="77777777" w:rsidR="00B6179D" w:rsidRDefault="00B6179D">
            <w:pPr>
              <w:rPr>
                <w:sz w:val="22"/>
                <w:szCs w:val="22"/>
              </w:rPr>
            </w:pPr>
          </w:p>
          <w:p w14:paraId="0A48E8BB" w14:textId="77777777" w:rsidR="00B6179D" w:rsidRDefault="00B6179D">
            <w:pPr>
              <w:rPr>
                <w:sz w:val="22"/>
                <w:szCs w:val="22"/>
              </w:rPr>
            </w:pPr>
          </w:p>
          <w:p w14:paraId="2A150828" w14:textId="77777777" w:rsidR="00B6179D" w:rsidRDefault="00B6179D">
            <w:pPr>
              <w:rPr>
                <w:sz w:val="22"/>
                <w:szCs w:val="22"/>
              </w:rPr>
            </w:pPr>
          </w:p>
          <w:p w14:paraId="03E69F2E" w14:textId="77777777" w:rsidR="00B6179D" w:rsidRDefault="00B6179D">
            <w:pPr>
              <w:rPr>
                <w:sz w:val="22"/>
                <w:szCs w:val="22"/>
              </w:rPr>
            </w:pPr>
          </w:p>
          <w:p w14:paraId="4175677A" w14:textId="77777777" w:rsidR="00B6179D" w:rsidRDefault="00B6179D">
            <w:pPr>
              <w:rPr>
                <w:sz w:val="22"/>
                <w:szCs w:val="22"/>
              </w:rPr>
            </w:pPr>
          </w:p>
          <w:p w14:paraId="500F7CE6" w14:textId="77777777" w:rsidR="00B6179D" w:rsidRDefault="00B6179D">
            <w:pPr>
              <w:rPr>
                <w:sz w:val="22"/>
                <w:szCs w:val="22"/>
              </w:rPr>
            </w:pPr>
          </w:p>
          <w:p w14:paraId="7D376BA0" w14:textId="77777777" w:rsidR="00B6179D" w:rsidRDefault="00B6179D">
            <w:pPr>
              <w:rPr>
                <w:sz w:val="22"/>
                <w:szCs w:val="22"/>
              </w:rPr>
            </w:pPr>
          </w:p>
          <w:p w14:paraId="5228E4CA" w14:textId="77777777" w:rsidR="00B6179D" w:rsidRDefault="00B6179D">
            <w:pPr>
              <w:rPr>
                <w:sz w:val="22"/>
                <w:szCs w:val="22"/>
              </w:rPr>
            </w:pPr>
          </w:p>
          <w:p w14:paraId="05DE0968" w14:textId="77777777" w:rsidR="00B6179D" w:rsidRDefault="00B6179D">
            <w:pPr>
              <w:rPr>
                <w:sz w:val="22"/>
                <w:szCs w:val="22"/>
              </w:rPr>
            </w:pPr>
          </w:p>
          <w:p w14:paraId="321B7D19" w14:textId="77777777" w:rsidR="00B6179D" w:rsidRDefault="00B6179D">
            <w:pPr>
              <w:rPr>
                <w:sz w:val="22"/>
                <w:szCs w:val="22"/>
              </w:rPr>
            </w:pPr>
          </w:p>
          <w:p w14:paraId="639B0943" w14:textId="77777777" w:rsidR="00B6179D" w:rsidRDefault="00B6179D">
            <w:pPr>
              <w:rPr>
                <w:sz w:val="22"/>
                <w:szCs w:val="22"/>
              </w:rPr>
            </w:pPr>
          </w:p>
          <w:p w14:paraId="4DBF3FBB" w14:textId="77777777" w:rsidR="00B6179D" w:rsidRDefault="00B6179D">
            <w:pPr>
              <w:rPr>
                <w:sz w:val="22"/>
                <w:szCs w:val="22"/>
              </w:rPr>
            </w:pPr>
          </w:p>
          <w:p w14:paraId="3CFCD475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Hardwood Estates Updates:</w:t>
            </w:r>
          </w:p>
          <w:p w14:paraId="4A6F5915" w14:textId="77777777" w:rsidR="00B6179D" w:rsidRDefault="00B6179D">
            <w:pPr>
              <w:rPr>
                <w:sz w:val="22"/>
                <w:szCs w:val="22"/>
              </w:rPr>
            </w:pPr>
          </w:p>
          <w:p w14:paraId="2CB94688" w14:textId="77777777" w:rsidR="00B6179D" w:rsidRDefault="00B6179D">
            <w:pPr>
              <w:rPr>
                <w:sz w:val="22"/>
                <w:szCs w:val="22"/>
              </w:rPr>
            </w:pPr>
          </w:p>
          <w:p w14:paraId="5AD3A952" w14:textId="77777777" w:rsidR="00B6179D" w:rsidRDefault="00B6179D">
            <w:pPr>
              <w:rPr>
                <w:sz w:val="22"/>
                <w:szCs w:val="22"/>
              </w:rPr>
            </w:pPr>
          </w:p>
          <w:p w14:paraId="0513876F" w14:textId="77777777" w:rsidR="00B6179D" w:rsidRDefault="00B6179D">
            <w:pPr>
              <w:rPr>
                <w:sz w:val="22"/>
                <w:szCs w:val="22"/>
              </w:rPr>
            </w:pPr>
          </w:p>
          <w:p w14:paraId="593F5C3A" w14:textId="77777777" w:rsidR="00B6179D" w:rsidRDefault="00B6179D">
            <w:pPr>
              <w:rPr>
                <w:sz w:val="22"/>
                <w:szCs w:val="22"/>
              </w:rPr>
            </w:pPr>
          </w:p>
          <w:p w14:paraId="6EC21208" w14:textId="77777777" w:rsidR="00B6179D" w:rsidRDefault="00B6179D">
            <w:pPr>
              <w:rPr>
                <w:sz w:val="22"/>
                <w:szCs w:val="22"/>
              </w:rPr>
            </w:pPr>
          </w:p>
          <w:p w14:paraId="263AAB81" w14:textId="77777777" w:rsidR="00B6179D" w:rsidRDefault="00B6179D">
            <w:pPr>
              <w:rPr>
                <w:sz w:val="22"/>
                <w:szCs w:val="22"/>
              </w:rPr>
            </w:pPr>
          </w:p>
          <w:p w14:paraId="33D22B3D" w14:textId="77777777" w:rsidR="00B6179D" w:rsidRDefault="00B6179D">
            <w:pPr>
              <w:rPr>
                <w:sz w:val="22"/>
                <w:szCs w:val="22"/>
              </w:rPr>
            </w:pPr>
          </w:p>
          <w:p w14:paraId="20D17F8E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Business:</w:t>
            </w:r>
          </w:p>
          <w:p w14:paraId="20172D80" w14:textId="77777777" w:rsidR="00B6179D" w:rsidRDefault="00B6179D">
            <w:pPr>
              <w:rPr>
                <w:sz w:val="22"/>
                <w:szCs w:val="22"/>
              </w:rPr>
            </w:pPr>
          </w:p>
          <w:p w14:paraId="343942D8" w14:textId="77777777" w:rsidR="00B6179D" w:rsidRDefault="00B6179D">
            <w:pPr>
              <w:rPr>
                <w:sz w:val="22"/>
                <w:szCs w:val="22"/>
              </w:rPr>
            </w:pPr>
          </w:p>
          <w:p w14:paraId="13C62CEA" w14:textId="77777777" w:rsidR="00B6179D" w:rsidRDefault="00B6179D">
            <w:pPr>
              <w:rPr>
                <w:sz w:val="22"/>
                <w:szCs w:val="22"/>
              </w:rPr>
            </w:pPr>
          </w:p>
          <w:p w14:paraId="34B5DBAF" w14:textId="77777777" w:rsidR="00B6179D" w:rsidRDefault="00B6179D">
            <w:pPr>
              <w:rPr>
                <w:sz w:val="22"/>
                <w:szCs w:val="22"/>
              </w:rPr>
            </w:pPr>
          </w:p>
          <w:p w14:paraId="3FB997C6" w14:textId="77777777" w:rsidR="00B6179D" w:rsidRDefault="00B6179D">
            <w:pPr>
              <w:rPr>
                <w:sz w:val="22"/>
                <w:szCs w:val="22"/>
              </w:rPr>
            </w:pPr>
          </w:p>
          <w:p w14:paraId="4E00608B" w14:textId="77777777" w:rsidR="00B6179D" w:rsidRDefault="00B6179D">
            <w:pPr>
              <w:rPr>
                <w:sz w:val="22"/>
                <w:szCs w:val="22"/>
              </w:rPr>
            </w:pPr>
          </w:p>
          <w:p w14:paraId="7F84979F" w14:textId="77777777" w:rsidR="00B6179D" w:rsidRDefault="00B6179D">
            <w:pPr>
              <w:rPr>
                <w:sz w:val="22"/>
                <w:szCs w:val="22"/>
              </w:rPr>
            </w:pPr>
          </w:p>
          <w:p w14:paraId="1CB9BAE1" w14:textId="77777777" w:rsidR="00B6179D" w:rsidRDefault="00B6179D">
            <w:pPr>
              <w:rPr>
                <w:sz w:val="22"/>
                <w:szCs w:val="22"/>
              </w:rPr>
            </w:pPr>
          </w:p>
          <w:p w14:paraId="1C4316FE" w14:textId="77777777" w:rsidR="00B6179D" w:rsidRDefault="00B6179D">
            <w:pPr>
              <w:rPr>
                <w:sz w:val="22"/>
                <w:szCs w:val="22"/>
              </w:rPr>
            </w:pPr>
          </w:p>
          <w:p w14:paraId="54D5CC2A" w14:textId="77777777" w:rsidR="00B6179D" w:rsidRDefault="00B6179D">
            <w:pPr>
              <w:rPr>
                <w:sz w:val="22"/>
                <w:szCs w:val="22"/>
              </w:rPr>
            </w:pPr>
          </w:p>
          <w:p w14:paraId="29064273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Upcoming Events</w:t>
            </w:r>
          </w:p>
          <w:p w14:paraId="702FEB6C" w14:textId="77777777" w:rsidR="00B6179D" w:rsidRDefault="00B6179D">
            <w:pPr>
              <w:rPr>
                <w:sz w:val="22"/>
                <w:szCs w:val="22"/>
              </w:rPr>
            </w:pPr>
          </w:p>
          <w:p w14:paraId="79679088" w14:textId="77777777" w:rsidR="00B6179D" w:rsidRDefault="00B6179D">
            <w:pPr>
              <w:rPr>
                <w:sz w:val="22"/>
                <w:szCs w:val="22"/>
              </w:rPr>
            </w:pPr>
          </w:p>
          <w:p w14:paraId="1520ACD1" w14:textId="77777777" w:rsidR="00B6179D" w:rsidRDefault="00B6179D">
            <w:pPr>
              <w:rPr>
                <w:sz w:val="22"/>
                <w:szCs w:val="22"/>
              </w:rPr>
            </w:pPr>
          </w:p>
          <w:p w14:paraId="219287B3" w14:textId="77777777" w:rsidR="00B6179D" w:rsidRDefault="00B6179D">
            <w:pPr>
              <w:rPr>
                <w:sz w:val="22"/>
                <w:szCs w:val="22"/>
              </w:rPr>
            </w:pPr>
          </w:p>
          <w:p w14:paraId="0D6C933B" w14:textId="77777777" w:rsidR="00B6179D" w:rsidRDefault="00B6179D">
            <w:pPr>
              <w:rPr>
                <w:sz w:val="22"/>
                <w:szCs w:val="22"/>
              </w:rPr>
            </w:pPr>
          </w:p>
          <w:p w14:paraId="1958F090" w14:textId="77777777" w:rsidR="00B6179D" w:rsidRDefault="00B6179D">
            <w:pPr>
              <w:rPr>
                <w:sz w:val="22"/>
                <w:szCs w:val="22"/>
              </w:rPr>
            </w:pPr>
          </w:p>
          <w:p w14:paraId="04118BA6" w14:textId="77777777" w:rsidR="00B6179D" w:rsidRDefault="00B6179D">
            <w:pPr>
              <w:rPr>
                <w:sz w:val="22"/>
                <w:szCs w:val="22"/>
              </w:rPr>
            </w:pPr>
          </w:p>
          <w:p w14:paraId="30270FC9" w14:textId="77777777" w:rsidR="00B6179D" w:rsidRDefault="00B6179D">
            <w:pPr>
              <w:rPr>
                <w:sz w:val="22"/>
                <w:szCs w:val="22"/>
              </w:rPr>
            </w:pPr>
          </w:p>
          <w:p w14:paraId="65955980" w14:textId="77777777" w:rsidR="00B6179D" w:rsidRDefault="00B6179D">
            <w:pPr>
              <w:rPr>
                <w:sz w:val="22"/>
                <w:szCs w:val="22"/>
              </w:rPr>
            </w:pPr>
          </w:p>
          <w:p w14:paraId="2D976848" w14:textId="77777777" w:rsidR="00B6179D" w:rsidRDefault="00B6179D">
            <w:pPr>
              <w:rPr>
                <w:sz w:val="22"/>
                <w:szCs w:val="22"/>
              </w:rPr>
            </w:pPr>
          </w:p>
          <w:p w14:paraId="24885166" w14:textId="77777777" w:rsidR="00B6179D" w:rsidRDefault="00B6179D">
            <w:pPr>
              <w:rPr>
                <w:sz w:val="22"/>
                <w:szCs w:val="22"/>
              </w:rPr>
            </w:pPr>
          </w:p>
          <w:p w14:paraId="1CA77539" w14:textId="77777777" w:rsidR="00B6179D" w:rsidRDefault="00B6179D">
            <w:pPr>
              <w:rPr>
                <w:sz w:val="22"/>
                <w:szCs w:val="22"/>
              </w:rPr>
            </w:pPr>
          </w:p>
          <w:p w14:paraId="5F48C3E7" w14:textId="77777777" w:rsidR="00B6179D" w:rsidRDefault="00B6179D">
            <w:pPr>
              <w:rPr>
                <w:sz w:val="22"/>
                <w:szCs w:val="22"/>
              </w:rPr>
            </w:pPr>
          </w:p>
          <w:p w14:paraId="0590579A" w14:textId="77777777" w:rsidR="00B6179D" w:rsidRDefault="00B6179D">
            <w:pPr>
              <w:rPr>
                <w:sz w:val="22"/>
                <w:szCs w:val="22"/>
              </w:rPr>
            </w:pPr>
          </w:p>
          <w:p w14:paraId="0D7D6AE4" w14:textId="77777777" w:rsidR="00B6179D" w:rsidRDefault="00B6179D">
            <w:pPr>
              <w:rPr>
                <w:sz w:val="22"/>
                <w:szCs w:val="22"/>
              </w:rPr>
            </w:pPr>
          </w:p>
          <w:p w14:paraId="1F7A6C4B" w14:textId="77777777" w:rsidR="00B6179D" w:rsidRDefault="00B6179D">
            <w:pPr>
              <w:rPr>
                <w:sz w:val="22"/>
                <w:szCs w:val="22"/>
              </w:rPr>
            </w:pPr>
          </w:p>
          <w:p w14:paraId="36994D51" w14:textId="77777777" w:rsidR="00B6179D" w:rsidRDefault="00B6179D">
            <w:pPr>
              <w:rPr>
                <w:sz w:val="22"/>
                <w:szCs w:val="22"/>
              </w:rPr>
            </w:pPr>
          </w:p>
          <w:p w14:paraId="3237EEA0" w14:textId="77777777" w:rsidR="00B6179D" w:rsidRDefault="00B6179D">
            <w:pPr>
              <w:rPr>
                <w:sz w:val="22"/>
                <w:szCs w:val="22"/>
              </w:rPr>
            </w:pPr>
          </w:p>
          <w:p w14:paraId="26CA2D91" w14:textId="77777777" w:rsidR="00B6179D" w:rsidRDefault="00B6179D">
            <w:pPr>
              <w:rPr>
                <w:sz w:val="22"/>
                <w:szCs w:val="22"/>
              </w:rPr>
            </w:pPr>
          </w:p>
          <w:p w14:paraId="3542EB6B" w14:textId="77777777" w:rsidR="00B6179D" w:rsidRDefault="00B6179D">
            <w:pPr>
              <w:rPr>
                <w:sz w:val="22"/>
                <w:szCs w:val="22"/>
              </w:rPr>
            </w:pPr>
          </w:p>
          <w:p w14:paraId="634E363F" w14:textId="77777777" w:rsidR="00B6179D" w:rsidRDefault="00B6179D">
            <w:pPr>
              <w:rPr>
                <w:sz w:val="22"/>
                <w:szCs w:val="22"/>
              </w:rPr>
            </w:pPr>
          </w:p>
          <w:p w14:paraId="4A83E893" w14:textId="77777777" w:rsidR="00B6179D" w:rsidRDefault="00B6179D">
            <w:pPr>
              <w:rPr>
                <w:sz w:val="22"/>
                <w:szCs w:val="22"/>
              </w:rPr>
            </w:pPr>
          </w:p>
          <w:p w14:paraId="417E3980" w14:textId="77777777" w:rsidR="00B6179D" w:rsidRDefault="00B6179D">
            <w:pPr>
              <w:rPr>
                <w:sz w:val="22"/>
                <w:szCs w:val="22"/>
              </w:rPr>
            </w:pPr>
          </w:p>
          <w:p w14:paraId="2270C522" w14:textId="77777777" w:rsidR="00B6179D" w:rsidRDefault="00B6179D">
            <w:pPr>
              <w:rPr>
                <w:sz w:val="22"/>
                <w:szCs w:val="22"/>
              </w:rPr>
            </w:pPr>
          </w:p>
          <w:p w14:paraId="5B4776D3" w14:textId="77777777" w:rsidR="00B6179D" w:rsidRDefault="00B6179D">
            <w:pPr>
              <w:rPr>
                <w:sz w:val="22"/>
                <w:szCs w:val="22"/>
              </w:rPr>
            </w:pPr>
          </w:p>
          <w:p w14:paraId="5FA675CF" w14:textId="77777777" w:rsidR="00B6179D" w:rsidRDefault="00B6179D">
            <w:pPr>
              <w:rPr>
                <w:sz w:val="22"/>
                <w:szCs w:val="22"/>
              </w:rPr>
            </w:pPr>
          </w:p>
          <w:p w14:paraId="10027B64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</w:tc>
        <w:tc>
          <w:tcPr>
            <w:tcW w:w="7875" w:type="dxa"/>
            <w:shd w:val="clear" w:color="auto" w:fill="auto"/>
          </w:tcPr>
          <w:p w14:paraId="4A44621A" w14:textId="77777777" w:rsidR="00B6179D" w:rsidRDefault="00B6179D">
            <w:pPr>
              <w:ind w:right="-960"/>
              <w:rPr>
                <w:sz w:val="22"/>
                <w:szCs w:val="22"/>
              </w:rPr>
            </w:pPr>
          </w:p>
          <w:p w14:paraId="3C7450D1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Dahl called the meeting to order at 3:32 p.m. </w:t>
            </w:r>
          </w:p>
          <w:p w14:paraId="554D45CE" w14:textId="77777777" w:rsidR="00B6179D" w:rsidRDefault="00B6179D">
            <w:pPr>
              <w:rPr>
                <w:sz w:val="22"/>
                <w:szCs w:val="22"/>
              </w:rPr>
            </w:pPr>
          </w:p>
          <w:p w14:paraId="107BCE8C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Qualey requested item E. ii. regarding Blue Water Farms be stricken from the agenda; Dombeck then made a motion to approve the revised agenda; </w:t>
            </w:r>
            <w:proofErr w:type="spellStart"/>
            <w:r>
              <w:rPr>
                <w:sz w:val="22"/>
                <w:szCs w:val="22"/>
              </w:rPr>
              <w:t>Gesme</w:t>
            </w:r>
            <w:proofErr w:type="spellEnd"/>
            <w:r>
              <w:rPr>
                <w:sz w:val="22"/>
                <w:szCs w:val="22"/>
              </w:rPr>
              <w:t xml:space="preserve"> seconded the motion; passed. </w:t>
            </w:r>
          </w:p>
          <w:p w14:paraId="78AF9B1C" w14:textId="77777777" w:rsidR="00B6179D" w:rsidRDefault="00B6179D">
            <w:pPr>
              <w:rPr>
                <w:sz w:val="22"/>
                <w:szCs w:val="22"/>
              </w:rPr>
            </w:pPr>
          </w:p>
          <w:p w14:paraId="03DE819A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Minutes from April 6, 2023 motioned to approve by Montgomery; seconded by Dombeck; approved. Minutes from Special Meeting held April 13, 2023 motioned to approve by Montgomery again; Dombeck seconded; motioned passed. </w:t>
            </w:r>
          </w:p>
          <w:p w14:paraId="0A1EB150" w14:textId="77777777" w:rsidR="00B6179D" w:rsidRDefault="00B6179D">
            <w:pPr>
              <w:rPr>
                <w:sz w:val="22"/>
                <w:szCs w:val="22"/>
              </w:rPr>
            </w:pPr>
          </w:p>
          <w:p w14:paraId="5684FEA9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Org is current on their March an</w:t>
            </w:r>
            <w:r>
              <w:rPr>
                <w:sz w:val="22"/>
                <w:szCs w:val="22"/>
              </w:rPr>
              <w:t xml:space="preserve">d April loan payments. Raw Bistro did not make April’s payment which is out of character for them. If not received in a couple of weeks, Qualey will contact them.  </w:t>
            </w:r>
          </w:p>
          <w:p w14:paraId="472A86DD" w14:textId="77777777" w:rsidR="00B6179D" w:rsidRDefault="00B6179D">
            <w:pPr>
              <w:rPr>
                <w:sz w:val="22"/>
                <w:szCs w:val="22"/>
              </w:rPr>
            </w:pPr>
          </w:p>
          <w:p w14:paraId="4584B496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Dave </w:t>
            </w:r>
            <w:proofErr w:type="spellStart"/>
            <w:r>
              <w:rPr>
                <w:sz w:val="22"/>
                <w:szCs w:val="22"/>
              </w:rPr>
              <w:t>Machacek</w:t>
            </w:r>
            <w:proofErr w:type="spellEnd"/>
            <w:r>
              <w:rPr>
                <w:sz w:val="22"/>
                <w:szCs w:val="22"/>
              </w:rPr>
              <w:t xml:space="preserve"> from </w:t>
            </w:r>
            <w:proofErr w:type="spellStart"/>
            <w:r>
              <w:rPr>
                <w:sz w:val="22"/>
                <w:szCs w:val="22"/>
              </w:rPr>
              <w:t>ArtOrg</w:t>
            </w:r>
            <w:proofErr w:type="spellEnd"/>
            <w:r>
              <w:rPr>
                <w:sz w:val="22"/>
                <w:szCs w:val="22"/>
              </w:rPr>
              <w:t xml:space="preserve"> was present to give an update on how the remodel and expansion o</w:t>
            </w:r>
            <w:r>
              <w:rPr>
                <w:sz w:val="22"/>
                <w:szCs w:val="22"/>
              </w:rPr>
              <w:t>f the building is going. The board was invited to stop in anytime.</w:t>
            </w:r>
          </w:p>
          <w:p w14:paraId="0F10B257" w14:textId="77777777" w:rsidR="00B6179D" w:rsidRDefault="00B6179D">
            <w:pPr>
              <w:rPr>
                <w:sz w:val="22"/>
                <w:szCs w:val="22"/>
              </w:rPr>
            </w:pPr>
          </w:p>
          <w:p w14:paraId="0E9670E6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RLF balance is an estimated $125,995.34 is available for lending; $285,293.33 outstanding in loans.</w:t>
            </w:r>
          </w:p>
          <w:p w14:paraId="3C75F15C" w14:textId="77777777" w:rsidR="00B6179D" w:rsidRDefault="00B6179D">
            <w:pPr>
              <w:rPr>
                <w:sz w:val="22"/>
                <w:szCs w:val="22"/>
              </w:rPr>
            </w:pPr>
          </w:p>
          <w:p w14:paraId="13B92D0B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Qualey discovered that </w:t>
            </w:r>
            <w:proofErr w:type="spellStart"/>
            <w:r>
              <w:rPr>
                <w:sz w:val="22"/>
                <w:szCs w:val="22"/>
              </w:rPr>
              <w:t>Tilion’s</w:t>
            </w:r>
            <w:proofErr w:type="spellEnd"/>
            <w:r>
              <w:rPr>
                <w:sz w:val="22"/>
                <w:szCs w:val="22"/>
              </w:rPr>
              <w:t xml:space="preserve"> interest rate needs to be recalculated and a new amorti</w:t>
            </w:r>
            <w:r>
              <w:rPr>
                <w:sz w:val="22"/>
                <w:szCs w:val="22"/>
              </w:rPr>
              <w:t xml:space="preserve">zation schedule needs to be created. According to the Promissory Note, the interest rate was supposed to have been recalculated in July 2021. After discussion by the board, </w:t>
            </w:r>
            <w:proofErr w:type="spellStart"/>
            <w:r>
              <w:rPr>
                <w:sz w:val="22"/>
                <w:szCs w:val="22"/>
              </w:rPr>
              <w:t>Gesme</w:t>
            </w:r>
            <w:proofErr w:type="spellEnd"/>
            <w:r>
              <w:rPr>
                <w:sz w:val="22"/>
                <w:szCs w:val="22"/>
              </w:rPr>
              <w:t xml:space="preserve"> made a motion to reset the interest rate to 4% for the remainder of the loan </w:t>
            </w:r>
            <w:r>
              <w:rPr>
                <w:sz w:val="22"/>
                <w:szCs w:val="22"/>
              </w:rPr>
              <w:t>which matures in 2026; Cooreman seconded the motion; motion passed.</w:t>
            </w:r>
          </w:p>
          <w:p w14:paraId="4201B193" w14:textId="77777777" w:rsidR="00B6179D" w:rsidRDefault="00B6179D">
            <w:pPr>
              <w:rPr>
                <w:b/>
                <w:sz w:val="22"/>
                <w:szCs w:val="22"/>
              </w:rPr>
            </w:pPr>
          </w:p>
          <w:p w14:paraId="56061F2E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 approved the WHKS Agreement at the April 18th Council Meeting to proceed with the final preliminary plat. Qualey has a meeting set for the following week with MN Housing to discus</w:t>
            </w:r>
            <w:r>
              <w:rPr>
                <w:sz w:val="22"/>
                <w:szCs w:val="22"/>
              </w:rPr>
              <w:t>s some potential funding programs for workforce housing that may be able to be utilized for the Hardwood Estates subdivision.</w:t>
            </w:r>
          </w:p>
          <w:p w14:paraId="43E70C31" w14:textId="77777777" w:rsidR="00B6179D" w:rsidRDefault="00B6179D">
            <w:pPr>
              <w:rPr>
                <w:sz w:val="22"/>
                <w:szCs w:val="22"/>
              </w:rPr>
            </w:pPr>
          </w:p>
          <w:p w14:paraId="11CB7D89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O’Gorman had questioned the </w:t>
            </w:r>
            <w:proofErr w:type="gramStart"/>
            <w:r>
              <w:rPr>
                <w:sz w:val="22"/>
                <w:szCs w:val="22"/>
              </w:rPr>
              <w:t>board  about</w:t>
            </w:r>
            <w:proofErr w:type="gramEnd"/>
            <w:r>
              <w:rPr>
                <w:sz w:val="22"/>
                <w:szCs w:val="22"/>
              </w:rPr>
              <w:t xml:space="preserve"> whether or not the EDA is allowed to rent the land for agricultural purposes when it</w:t>
            </w:r>
            <w:r>
              <w:rPr>
                <w:sz w:val="22"/>
                <w:szCs w:val="22"/>
              </w:rPr>
              <w:t xml:space="preserve"> is zoned R-2. Diane Johnson commented that perhaps it should be discussed at a Planning Commission meeting in the future regarding farming in a residential zone in city limits. </w:t>
            </w:r>
          </w:p>
          <w:p w14:paraId="469B9A0E" w14:textId="77777777" w:rsidR="00B6179D" w:rsidRDefault="00B6179D">
            <w:pPr>
              <w:rPr>
                <w:sz w:val="22"/>
                <w:szCs w:val="22"/>
              </w:rPr>
            </w:pPr>
          </w:p>
          <w:p w14:paraId="5A71E825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LODGING TAX: The Chamber recently held a training for their board members an</w:t>
            </w:r>
            <w:r>
              <w:rPr>
                <w:sz w:val="22"/>
                <w:szCs w:val="22"/>
              </w:rPr>
              <w:t>d invited Qualey to participate in the session for brainstorming ideas for the Chamber and tourism for Cannon Falls. The topic of imposing a Lodging Tax was discussed which is a pass-through tax applied to lodgers at our local hotel/motels. Qualey will wor</w:t>
            </w:r>
            <w:r>
              <w:rPr>
                <w:sz w:val="22"/>
                <w:szCs w:val="22"/>
              </w:rPr>
              <w:t>k with Wilson from the Chamber to meet with the owners of the hotel/motel to explain the benefits and how the lodging tax stays in the community to market Cannon Falls and drive tourism to the area.</w:t>
            </w:r>
          </w:p>
          <w:p w14:paraId="5EE3C435" w14:textId="77777777" w:rsidR="00B6179D" w:rsidRDefault="00B6179D">
            <w:pPr>
              <w:rPr>
                <w:sz w:val="22"/>
                <w:szCs w:val="22"/>
              </w:rPr>
            </w:pPr>
          </w:p>
          <w:p w14:paraId="62EB0D41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KELLER BAARTMAN: Qualey and Jensen toured the apartment </w:t>
            </w:r>
            <w:r>
              <w:rPr>
                <w:sz w:val="22"/>
                <w:szCs w:val="22"/>
              </w:rPr>
              <w:t>building with Keller &amp; Baartman. Still on track to be completed in November 2023.</w:t>
            </w:r>
          </w:p>
          <w:p w14:paraId="6E6854F2" w14:textId="77777777" w:rsidR="00B6179D" w:rsidRDefault="00B6179D">
            <w:pPr>
              <w:rPr>
                <w:sz w:val="22"/>
                <w:szCs w:val="22"/>
              </w:rPr>
            </w:pPr>
          </w:p>
          <w:p w14:paraId="338FBC0E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AMERICAN VET MEMORIAL: Ribbon cutting ceremony will be Sunday, May 14th. Open to the public. Starts at noon.</w:t>
            </w:r>
          </w:p>
          <w:p w14:paraId="2C2E2D8B" w14:textId="77777777" w:rsidR="00B6179D" w:rsidRDefault="00B6179D">
            <w:pPr>
              <w:rPr>
                <w:sz w:val="22"/>
                <w:szCs w:val="22"/>
              </w:rPr>
            </w:pPr>
          </w:p>
          <w:p w14:paraId="0295F9C7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CEDA Redevelopment Tour Filming: CEDA crew will be in town on M</w:t>
            </w:r>
            <w:r>
              <w:rPr>
                <w:sz w:val="22"/>
                <w:szCs w:val="22"/>
              </w:rPr>
              <w:t xml:space="preserve">ay 16th to interview the </w:t>
            </w:r>
            <w:proofErr w:type="gramStart"/>
            <w:r>
              <w:rPr>
                <w:sz w:val="22"/>
                <w:szCs w:val="22"/>
              </w:rPr>
              <w:t>Mayor</w:t>
            </w:r>
            <w:proofErr w:type="gramEnd"/>
            <w:r>
              <w:rPr>
                <w:sz w:val="22"/>
                <w:szCs w:val="22"/>
              </w:rPr>
              <w:t xml:space="preserve"> and do some video/drone footage; May 17th other photography of the community will be conducted. Qualey has contacted the Chamber, </w:t>
            </w:r>
            <w:proofErr w:type="gramStart"/>
            <w:r>
              <w:rPr>
                <w:sz w:val="22"/>
                <w:szCs w:val="22"/>
              </w:rPr>
              <w:t>police</w:t>
            </w:r>
            <w:proofErr w:type="gramEnd"/>
            <w:r>
              <w:rPr>
                <w:sz w:val="22"/>
                <w:szCs w:val="22"/>
              </w:rPr>
              <w:t xml:space="preserve"> and school so they are aware that anyone looking ‘suspicious’ is actually legit.</w:t>
            </w:r>
          </w:p>
          <w:p w14:paraId="4E9BF752" w14:textId="77777777" w:rsidR="00B6179D" w:rsidRDefault="00B6179D">
            <w:pPr>
              <w:rPr>
                <w:sz w:val="22"/>
                <w:szCs w:val="22"/>
              </w:rPr>
            </w:pPr>
          </w:p>
          <w:p w14:paraId="506BEF30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</w:t>
            </w:r>
            <w:r>
              <w:rPr>
                <w:sz w:val="22"/>
                <w:szCs w:val="22"/>
              </w:rPr>
              <w:t xml:space="preserve">al Dairy Council Visit:  This group contacted the </w:t>
            </w:r>
            <w:proofErr w:type="spellStart"/>
            <w:r>
              <w:rPr>
                <w:sz w:val="22"/>
                <w:szCs w:val="22"/>
              </w:rPr>
              <w:t>CannonBelles</w:t>
            </w:r>
            <w:proofErr w:type="spellEnd"/>
            <w:r>
              <w:rPr>
                <w:sz w:val="22"/>
                <w:szCs w:val="22"/>
              </w:rPr>
              <w:t xml:space="preserve"> after hearing about their story. This prominent group from around the country composed of doctors, dieticians, exercise scientists and others in related fields will be gathering in Rochester fo</w:t>
            </w:r>
            <w:r>
              <w:rPr>
                <w:sz w:val="22"/>
                <w:szCs w:val="22"/>
              </w:rPr>
              <w:t>r training and other activities. They will be conducting a day trip to Cannon Falls to tour the CB cheese plant, Square Deal Dairy where they get their milk for their cheese, will have a working lunch at the Winery and will spend the afternoon in CF before</w:t>
            </w:r>
            <w:r>
              <w:rPr>
                <w:sz w:val="22"/>
                <w:szCs w:val="22"/>
              </w:rPr>
              <w:t xml:space="preserve"> returning to Rochester. </w:t>
            </w:r>
          </w:p>
          <w:p w14:paraId="57C3F295" w14:textId="77777777" w:rsidR="00B6179D" w:rsidRDefault="00B6179D">
            <w:pPr>
              <w:rPr>
                <w:sz w:val="22"/>
                <w:szCs w:val="22"/>
              </w:rPr>
            </w:pPr>
          </w:p>
          <w:p w14:paraId="133E186C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CEDA Annual Meeting: This will be held June 27th at the Winery and is free for anyone to attend. </w:t>
            </w:r>
            <w:proofErr w:type="gramStart"/>
            <w:r>
              <w:rPr>
                <w:sz w:val="22"/>
                <w:szCs w:val="22"/>
              </w:rPr>
              <w:t>It’s</w:t>
            </w:r>
            <w:proofErr w:type="gramEnd"/>
            <w:r>
              <w:rPr>
                <w:sz w:val="22"/>
                <w:szCs w:val="22"/>
              </w:rPr>
              <w:t xml:space="preserve"> a great opportunity for local leaders and business people to network with others from around the region and State. Talk to Qual</w:t>
            </w:r>
            <w:r>
              <w:rPr>
                <w:sz w:val="22"/>
                <w:szCs w:val="22"/>
              </w:rPr>
              <w:t xml:space="preserve">ey if </w:t>
            </w:r>
            <w:proofErr w:type="gramStart"/>
            <w:r>
              <w:rPr>
                <w:sz w:val="22"/>
                <w:szCs w:val="22"/>
              </w:rPr>
              <w:t>you’d</w:t>
            </w:r>
            <w:proofErr w:type="gramEnd"/>
            <w:r>
              <w:rPr>
                <w:sz w:val="22"/>
                <w:szCs w:val="22"/>
              </w:rPr>
              <w:t xml:space="preserve"> like to register.</w:t>
            </w:r>
          </w:p>
          <w:p w14:paraId="503B95FD" w14:textId="77777777" w:rsidR="00B6179D" w:rsidRDefault="00B6179D">
            <w:pPr>
              <w:rPr>
                <w:sz w:val="22"/>
                <w:szCs w:val="22"/>
              </w:rPr>
            </w:pPr>
          </w:p>
          <w:p w14:paraId="18F5F1F0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THOUGHTS: Cooreman asked for an update regarding the JBP Wall Funding that is on the Governor’s Bonding Bill; Montgomery thinks </w:t>
            </w:r>
            <w:proofErr w:type="gramStart"/>
            <w:r>
              <w:rPr>
                <w:sz w:val="22"/>
                <w:szCs w:val="22"/>
              </w:rPr>
              <w:t>it’s</w:t>
            </w:r>
            <w:proofErr w:type="gramEnd"/>
            <w:r>
              <w:rPr>
                <w:sz w:val="22"/>
                <w:szCs w:val="22"/>
              </w:rPr>
              <w:t xml:space="preserve"> a coin toss at this point.</w:t>
            </w:r>
          </w:p>
          <w:p w14:paraId="2E4F54A9" w14:textId="77777777" w:rsidR="00B6179D" w:rsidRDefault="00B6179D">
            <w:pPr>
              <w:rPr>
                <w:sz w:val="22"/>
                <w:szCs w:val="22"/>
              </w:rPr>
            </w:pPr>
          </w:p>
          <w:p w14:paraId="346FB462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MEETING:  June 1st meeting at 3:30 p.m. </w:t>
            </w:r>
          </w:p>
          <w:p w14:paraId="3C67D70A" w14:textId="77777777" w:rsidR="00B6179D" w:rsidRDefault="00B6179D">
            <w:pPr>
              <w:rPr>
                <w:sz w:val="22"/>
                <w:szCs w:val="22"/>
              </w:rPr>
            </w:pPr>
          </w:p>
          <w:p w14:paraId="76B16063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adjourn by Montgomery; seconded by Cooreman unanimously approved. Adjourned at 4:33 p.m.</w:t>
            </w:r>
          </w:p>
          <w:p w14:paraId="0DCBBA4B" w14:textId="77777777" w:rsidR="00B6179D" w:rsidRDefault="00B6179D">
            <w:pPr>
              <w:rPr>
                <w:sz w:val="22"/>
                <w:szCs w:val="22"/>
              </w:rPr>
            </w:pPr>
          </w:p>
          <w:p w14:paraId="5BB67A54" w14:textId="77777777" w:rsidR="00B6179D" w:rsidRDefault="00B6179D">
            <w:pPr>
              <w:rPr>
                <w:sz w:val="22"/>
                <w:szCs w:val="22"/>
              </w:rPr>
            </w:pPr>
          </w:p>
          <w:p w14:paraId="027FD35E" w14:textId="77777777" w:rsidR="00B6179D" w:rsidRDefault="00B6179D">
            <w:pPr>
              <w:rPr>
                <w:sz w:val="22"/>
                <w:szCs w:val="22"/>
              </w:rPr>
            </w:pPr>
          </w:p>
          <w:p w14:paraId="7CDC715F" w14:textId="77777777" w:rsidR="00B6179D" w:rsidRDefault="00B6179D">
            <w:pPr>
              <w:rPr>
                <w:sz w:val="22"/>
                <w:szCs w:val="22"/>
              </w:rPr>
            </w:pPr>
          </w:p>
          <w:p w14:paraId="2FF63A82" w14:textId="77777777" w:rsidR="00B6179D" w:rsidRDefault="00B6179D">
            <w:pPr>
              <w:rPr>
                <w:sz w:val="22"/>
                <w:szCs w:val="22"/>
              </w:rPr>
            </w:pPr>
          </w:p>
          <w:p w14:paraId="142F547D" w14:textId="77777777" w:rsidR="00B6179D" w:rsidRDefault="00B6179D">
            <w:pPr>
              <w:rPr>
                <w:sz w:val="22"/>
                <w:szCs w:val="22"/>
              </w:rPr>
            </w:pPr>
          </w:p>
          <w:p w14:paraId="76C8E8EB" w14:textId="77777777" w:rsidR="00B6179D" w:rsidRDefault="00B6179D">
            <w:pPr>
              <w:rPr>
                <w:sz w:val="22"/>
                <w:szCs w:val="22"/>
              </w:rPr>
            </w:pPr>
          </w:p>
          <w:p w14:paraId="66B99706" w14:textId="77777777" w:rsidR="00B6179D" w:rsidRDefault="00AA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Respectfully submitted by Laura Qualey.</w:t>
            </w:r>
          </w:p>
          <w:p w14:paraId="53A9E7D8" w14:textId="77777777" w:rsidR="00AA1360" w:rsidRDefault="00AA1360">
            <w:pPr>
              <w:rPr>
                <w:sz w:val="22"/>
                <w:szCs w:val="22"/>
              </w:rPr>
            </w:pPr>
          </w:p>
          <w:p w14:paraId="149C7157" w14:textId="383AA163" w:rsidR="00AA1360" w:rsidRPr="00AA1360" w:rsidRDefault="00AA1360">
            <w:pPr>
              <w:rPr>
                <w:i/>
                <w:iCs/>
                <w:sz w:val="22"/>
                <w:szCs w:val="22"/>
              </w:rPr>
            </w:pPr>
            <w:r w:rsidRPr="00AA1360">
              <w:rPr>
                <w:i/>
                <w:iCs/>
                <w:sz w:val="22"/>
                <w:szCs w:val="22"/>
              </w:rPr>
              <w:t>Approved June 1, 2023 with no changes.</w:t>
            </w:r>
          </w:p>
        </w:tc>
      </w:tr>
      <w:tr w:rsidR="00B6179D" w14:paraId="073912CF" w14:textId="77777777">
        <w:trPr>
          <w:trHeight w:val="10515"/>
        </w:trPr>
        <w:tc>
          <w:tcPr>
            <w:tcW w:w="1980" w:type="dxa"/>
          </w:tcPr>
          <w:p w14:paraId="445186F0" w14:textId="77777777" w:rsidR="00B6179D" w:rsidRDefault="00B6179D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7875" w:type="dxa"/>
            <w:shd w:val="clear" w:color="auto" w:fill="auto"/>
          </w:tcPr>
          <w:p w14:paraId="06B274D7" w14:textId="77777777" w:rsidR="00B6179D" w:rsidRDefault="00B6179D">
            <w:pPr>
              <w:ind w:right="-960"/>
              <w:rPr>
                <w:sz w:val="22"/>
                <w:szCs w:val="22"/>
              </w:rPr>
            </w:pPr>
          </w:p>
        </w:tc>
      </w:tr>
    </w:tbl>
    <w:p w14:paraId="3393333E" w14:textId="77777777" w:rsidR="00B6179D" w:rsidRDefault="00B6179D">
      <w:pPr>
        <w:rPr>
          <w:sz w:val="22"/>
          <w:szCs w:val="22"/>
        </w:rPr>
      </w:pPr>
    </w:p>
    <w:sectPr w:rsidR="00B6179D">
      <w:pgSz w:w="12240" w:h="15840"/>
      <w:pgMar w:top="1440" w:right="720" w:bottom="100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D"/>
    <w:rsid w:val="00AA1360"/>
    <w:rsid w:val="00B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6A3A"/>
  <w15:docId w15:val="{13167323-C62D-4DCF-B00C-EA10503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2F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4C66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662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595F4D"/>
    <w:pPr>
      <w:ind w:left="720"/>
      <w:contextualSpacing/>
    </w:pPr>
    <w:rPr>
      <w:rFonts w:ascii="Cambria" w:eastAsia="Cambria" w:hAnsi="Cambria"/>
      <w:szCs w:val="24"/>
    </w:rPr>
  </w:style>
  <w:style w:type="character" w:styleId="Hyperlink">
    <w:name w:val="Hyperlink"/>
    <w:basedOn w:val="DefaultParagraphFont"/>
    <w:uiPriority w:val="99"/>
    <w:unhideWhenUsed/>
    <w:rsid w:val="006A5C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C2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hPZCNVsfIC3aNVG1MhTB5PY/g==">CgMxLjA4AHIhMUtYQzRUQWNCUFFiMk9LUUNNcTFGVTBUMVJCeWR0UjZh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Qualey</dc:creator>
  <cp:lastModifiedBy>Laura Qualey</cp:lastModifiedBy>
  <cp:revision>2</cp:revision>
  <dcterms:created xsi:type="dcterms:W3CDTF">2020-10-19T18:53:00Z</dcterms:created>
  <dcterms:modified xsi:type="dcterms:W3CDTF">2023-06-12T21:08:00Z</dcterms:modified>
</cp:coreProperties>
</file>