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CAFD" w14:textId="77777777" w:rsidR="00170C43" w:rsidRDefault="00170C43">
      <w:pPr>
        <w:ind w:left="0" w:hanging="2"/>
        <w:jc w:val="center"/>
        <w:rPr>
          <w:sz w:val="20"/>
          <w:szCs w:val="20"/>
        </w:rPr>
      </w:pPr>
    </w:p>
    <w:p w14:paraId="3872320A" w14:textId="77777777" w:rsidR="00170C43" w:rsidRDefault="003032AA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EDA MEETING AGENDA</w:t>
      </w:r>
    </w:p>
    <w:p w14:paraId="0FF67337" w14:textId="77777777" w:rsidR="00170C43" w:rsidRDefault="003032AA">
      <w:pPr>
        <w:ind w:left="0" w:hanging="2"/>
        <w:jc w:val="center"/>
      </w:pPr>
      <w:r>
        <w:rPr>
          <w:b/>
        </w:rPr>
        <w:t>Thurs</w:t>
      </w:r>
      <w:r>
        <w:rPr>
          <w:b/>
        </w:rPr>
        <w:t xml:space="preserve">day, </w:t>
      </w:r>
      <w:r>
        <w:rPr>
          <w:b/>
        </w:rPr>
        <w:t>February 3,</w:t>
      </w:r>
      <w:r>
        <w:rPr>
          <w:b/>
        </w:rPr>
        <w:t xml:space="preserve"> 202</w:t>
      </w:r>
      <w:r>
        <w:rPr>
          <w:b/>
        </w:rPr>
        <w:t>2</w:t>
      </w:r>
    </w:p>
    <w:p w14:paraId="7CAEC6B0" w14:textId="77777777" w:rsidR="00170C43" w:rsidRDefault="003032AA">
      <w:pPr>
        <w:ind w:left="0" w:hanging="2"/>
        <w:jc w:val="center"/>
        <w:rPr>
          <w:highlight w:val="yellow"/>
        </w:rPr>
      </w:pPr>
      <w:r>
        <w:rPr>
          <w:b/>
          <w:highlight w:val="yellow"/>
        </w:rPr>
        <w:t>3:00 p</w:t>
      </w:r>
      <w:r>
        <w:rPr>
          <w:b/>
          <w:highlight w:val="yellow"/>
        </w:rPr>
        <w:t>.m.</w:t>
      </w:r>
    </w:p>
    <w:p w14:paraId="5809599A" w14:textId="77777777" w:rsidR="00170C43" w:rsidRDefault="003032AA">
      <w:pPr>
        <w:ind w:left="0" w:hanging="2"/>
        <w:jc w:val="center"/>
      </w:pPr>
      <w:r>
        <w:rPr>
          <w:b/>
        </w:rPr>
        <w:t xml:space="preserve"> </w:t>
      </w:r>
    </w:p>
    <w:p w14:paraId="79BF58F6" w14:textId="77777777" w:rsidR="00170C43" w:rsidRDefault="003032AA">
      <w:pPr>
        <w:ind w:left="0" w:hanging="2"/>
        <w:jc w:val="center"/>
      </w:pPr>
      <w:r>
        <w:rPr>
          <w:b/>
          <w:i/>
        </w:rPr>
        <w:t>The EDA will meet in the City Hall Board Room</w:t>
      </w:r>
    </w:p>
    <w:p w14:paraId="3CC4C469" w14:textId="77777777" w:rsidR="00170C43" w:rsidRDefault="003032AA">
      <w:pPr>
        <w:pStyle w:val="Heading1"/>
        <w:ind w:left="0" w:hanging="2"/>
        <w:jc w:val="both"/>
      </w:pPr>
      <w:r>
        <w:tab/>
      </w:r>
      <w:r>
        <w:tab/>
      </w:r>
    </w:p>
    <w:p w14:paraId="63AFD179" w14:textId="77777777" w:rsidR="00170C43" w:rsidRDefault="003032AA">
      <w:pPr>
        <w:pStyle w:val="Heading1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CALL TO ORDER</w:t>
      </w:r>
    </w:p>
    <w:p w14:paraId="6B040D49" w14:textId="77777777" w:rsidR="00170C43" w:rsidRDefault="00170C43">
      <w:pPr>
        <w:pStyle w:val="Heading1"/>
        <w:ind w:left="0" w:hanging="2"/>
        <w:jc w:val="both"/>
        <w:rPr>
          <w:sz w:val="22"/>
          <w:szCs w:val="22"/>
        </w:rPr>
      </w:pPr>
    </w:p>
    <w:p w14:paraId="157E8CCD" w14:textId="77777777" w:rsidR="00170C43" w:rsidRDefault="003032AA">
      <w:pPr>
        <w:pStyle w:val="Heading1"/>
        <w:ind w:left="0" w:hanging="2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ROLL CALL:</w:t>
      </w:r>
      <w:r>
        <w:rPr>
          <w:sz w:val="22"/>
          <w:szCs w:val="22"/>
        </w:rPr>
        <w:tab/>
      </w:r>
      <w:r>
        <w:t xml:space="preserve"> </w:t>
      </w:r>
      <w:r>
        <w:t>Cooreman, Althoff, Dombeck</w:t>
      </w:r>
      <w:r>
        <w:t>, Montgomery, Dahl</w:t>
      </w:r>
    </w:p>
    <w:p w14:paraId="32EC61E0" w14:textId="77777777" w:rsidR="00170C43" w:rsidRDefault="00170C43">
      <w:pPr>
        <w:ind w:left="0" w:hanging="2"/>
        <w:jc w:val="both"/>
      </w:pPr>
    </w:p>
    <w:p w14:paraId="31739A34" w14:textId="77777777" w:rsidR="00170C43" w:rsidRDefault="003032AA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EDA BUSINESS</w:t>
      </w:r>
    </w:p>
    <w:p w14:paraId="3AEF8FD6" w14:textId="77777777" w:rsidR="00170C43" w:rsidRDefault="00170C43">
      <w:pPr>
        <w:ind w:left="0" w:hanging="2"/>
        <w:jc w:val="both"/>
      </w:pPr>
    </w:p>
    <w:p w14:paraId="136DE182" w14:textId="77777777" w:rsidR="00170C43" w:rsidRDefault="003032AA">
      <w:pPr>
        <w:numPr>
          <w:ilvl w:val="0"/>
          <w:numId w:val="1"/>
        </w:numPr>
        <w:ind w:left="0" w:hanging="2"/>
        <w:jc w:val="both"/>
      </w:pPr>
      <w:r>
        <w:t>Approval of Agenda</w:t>
      </w:r>
    </w:p>
    <w:p w14:paraId="7970E6C1" w14:textId="77777777" w:rsidR="00170C43" w:rsidRDefault="003032AA">
      <w:pPr>
        <w:numPr>
          <w:ilvl w:val="0"/>
          <w:numId w:val="1"/>
        </w:numPr>
        <w:ind w:left="0" w:hanging="2"/>
        <w:jc w:val="both"/>
      </w:pPr>
      <w:r>
        <w:t xml:space="preserve">Approval of Minutes – </w:t>
      </w:r>
      <w:r>
        <w:t>January</w:t>
      </w:r>
      <w:r>
        <w:t xml:space="preserve"> </w:t>
      </w:r>
      <w:r>
        <w:t>6</w:t>
      </w:r>
      <w:r>
        <w:t>th, 202</w:t>
      </w:r>
      <w:r>
        <w:t>2</w:t>
      </w:r>
    </w:p>
    <w:p w14:paraId="7B517298" w14:textId="77777777" w:rsidR="00170C43" w:rsidRDefault="003032AA">
      <w:pPr>
        <w:numPr>
          <w:ilvl w:val="0"/>
          <w:numId w:val="1"/>
        </w:numPr>
        <w:ind w:left="0" w:hanging="2"/>
        <w:jc w:val="both"/>
      </w:pPr>
      <w:r>
        <w:t>Annual Business</w:t>
      </w:r>
    </w:p>
    <w:p w14:paraId="7EA6346A" w14:textId="147E77E2" w:rsidR="00170C43" w:rsidRDefault="00350206" w:rsidP="00350206">
      <w:pPr>
        <w:ind w:leftChars="0" w:left="1442" w:firstLineChars="0" w:hanging="2"/>
        <w:jc w:val="both"/>
      </w:pPr>
      <w:proofErr w:type="spellStart"/>
      <w:r>
        <w:t>i.</w:t>
      </w:r>
      <w:r w:rsidR="003032AA">
        <w:t>Appointment</w:t>
      </w:r>
      <w:proofErr w:type="spellEnd"/>
      <w:r w:rsidR="003032AA">
        <w:t xml:space="preserve"> of Officers--</w:t>
      </w:r>
      <w:r w:rsidR="003032AA" w:rsidRPr="00350206">
        <w:rPr>
          <w:i/>
        </w:rPr>
        <w:t>action required</w:t>
      </w:r>
    </w:p>
    <w:p w14:paraId="4935C8CF" w14:textId="7A47B93B" w:rsidR="00170C43" w:rsidRDefault="00350206" w:rsidP="00350206">
      <w:pPr>
        <w:ind w:leftChars="0" w:left="722" w:firstLineChars="0" w:firstLine="718"/>
        <w:jc w:val="both"/>
      </w:pPr>
      <w:proofErr w:type="spellStart"/>
      <w:r>
        <w:t>ii.</w:t>
      </w:r>
      <w:r w:rsidR="003032AA">
        <w:t>C</w:t>
      </w:r>
      <w:r w:rsidR="003032AA">
        <w:t>onflict</w:t>
      </w:r>
      <w:proofErr w:type="spellEnd"/>
      <w:r w:rsidR="003032AA">
        <w:t xml:space="preserve"> of Interest Disclosure–</w:t>
      </w:r>
      <w:r w:rsidR="003032AA">
        <w:rPr>
          <w:i/>
        </w:rPr>
        <w:t>action required</w:t>
      </w:r>
    </w:p>
    <w:p w14:paraId="2F65823F" w14:textId="77777777" w:rsidR="00170C43" w:rsidRDefault="003032AA">
      <w:pPr>
        <w:numPr>
          <w:ilvl w:val="0"/>
          <w:numId w:val="1"/>
        </w:numPr>
        <w:ind w:left="0" w:hanging="2"/>
        <w:jc w:val="both"/>
      </w:pPr>
      <w:r>
        <w:t>EDA Annual Report 2021--</w:t>
      </w:r>
      <w:r>
        <w:rPr>
          <w:i/>
        </w:rPr>
        <w:t>action required</w:t>
      </w:r>
    </w:p>
    <w:p w14:paraId="64426494" w14:textId="77777777" w:rsidR="00170C43" w:rsidRDefault="003032AA">
      <w:pPr>
        <w:numPr>
          <w:ilvl w:val="0"/>
          <w:numId w:val="1"/>
        </w:numPr>
        <w:ind w:left="0" w:hanging="2"/>
        <w:jc w:val="both"/>
      </w:pPr>
      <w:r>
        <w:t>EDA Projects</w:t>
      </w:r>
    </w:p>
    <w:p w14:paraId="62197CB9" w14:textId="3C278ECF" w:rsidR="00170C43" w:rsidRDefault="00350206" w:rsidP="00350206">
      <w:pPr>
        <w:ind w:leftChars="0" w:left="720" w:firstLineChars="0" w:firstLine="720"/>
      </w:pPr>
      <w:proofErr w:type="spellStart"/>
      <w:r>
        <w:t>i.</w:t>
      </w:r>
      <w:r w:rsidR="003032AA">
        <w:t>Keller</w:t>
      </w:r>
      <w:proofErr w:type="spellEnd"/>
      <w:r w:rsidR="003032AA">
        <w:t xml:space="preserve">-Baartman </w:t>
      </w:r>
    </w:p>
    <w:p w14:paraId="06D2A1D2" w14:textId="69BF419D" w:rsidR="00170C43" w:rsidRDefault="00350206" w:rsidP="00350206">
      <w:pPr>
        <w:ind w:leftChars="0" w:left="1440" w:firstLineChars="0" w:firstLine="0"/>
      </w:pPr>
      <w:proofErr w:type="spellStart"/>
      <w:r>
        <w:t>ii.</w:t>
      </w:r>
      <w:r w:rsidR="003032AA">
        <w:t>Brawley</w:t>
      </w:r>
      <w:proofErr w:type="spellEnd"/>
      <w:r w:rsidR="003032AA">
        <w:t xml:space="preserve"> Properties, LLC– </w:t>
      </w:r>
    </w:p>
    <w:p w14:paraId="5996BC3F" w14:textId="77777777" w:rsidR="00170C43" w:rsidRDefault="003032AA">
      <w:pPr>
        <w:numPr>
          <w:ilvl w:val="0"/>
          <w:numId w:val="1"/>
        </w:numPr>
        <w:ind w:left="0" w:hanging="2"/>
        <w:jc w:val="both"/>
      </w:pPr>
      <w:r>
        <w:t>O</w:t>
      </w:r>
      <w:r>
        <w:t>ther Business</w:t>
      </w:r>
      <w:r>
        <w:tab/>
      </w:r>
    </w:p>
    <w:p w14:paraId="06C09741" w14:textId="77777777" w:rsidR="00170C43" w:rsidRDefault="003032AA" w:rsidP="00350206">
      <w:pPr>
        <w:numPr>
          <w:ilvl w:val="2"/>
          <w:numId w:val="1"/>
        </w:numPr>
        <w:ind w:leftChars="0" w:firstLineChars="0"/>
        <w:jc w:val="both"/>
      </w:pPr>
      <w:r>
        <w:t>Certificate of Completion–</w:t>
      </w:r>
      <w:r>
        <w:rPr>
          <w:i/>
        </w:rPr>
        <w:t>action required</w:t>
      </w:r>
    </w:p>
    <w:p w14:paraId="25774E57" w14:textId="77777777" w:rsidR="00170C43" w:rsidRDefault="003032AA" w:rsidP="00350206">
      <w:pPr>
        <w:numPr>
          <w:ilvl w:val="2"/>
          <w:numId w:val="1"/>
        </w:numPr>
        <w:ind w:leftChars="0" w:firstLineChars="0"/>
        <w:jc w:val="both"/>
      </w:pPr>
      <w:r>
        <w:t>Carstensen Leasing, LLC–</w:t>
      </w:r>
      <w:r>
        <w:rPr>
          <w:i/>
        </w:rPr>
        <w:t>action required</w:t>
      </w:r>
    </w:p>
    <w:p w14:paraId="6D051C25" w14:textId="77777777" w:rsidR="00170C43" w:rsidRDefault="003032AA" w:rsidP="00350206">
      <w:pPr>
        <w:numPr>
          <w:ilvl w:val="2"/>
          <w:numId w:val="1"/>
        </w:numPr>
        <w:ind w:leftChars="0" w:firstLineChars="0"/>
        <w:jc w:val="both"/>
      </w:pPr>
      <w:r>
        <w:t>Lubinski Option Agreement Expire/Renew</w:t>
      </w:r>
    </w:p>
    <w:p w14:paraId="7815AEA6" w14:textId="77777777" w:rsidR="00170C43" w:rsidRDefault="003032AA" w:rsidP="00350206">
      <w:pPr>
        <w:numPr>
          <w:ilvl w:val="2"/>
          <w:numId w:val="1"/>
        </w:numPr>
        <w:ind w:leftChars="0" w:firstLineChars="0"/>
        <w:jc w:val="both"/>
      </w:pPr>
      <w:r>
        <w:t>Next meeting: March 3rd at 3:30 p.m.</w:t>
      </w:r>
    </w:p>
    <w:p w14:paraId="72DA1634" w14:textId="77777777" w:rsidR="00170C43" w:rsidRDefault="003032AA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3392CB7E" w14:textId="77777777" w:rsidR="00170C43" w:rsidRDefault="003032AA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4.       ADJOURN.</w:t>
      </w:r>
    </w:p>
    <w:p w14:paraId="21956B54" w14:textId="77777777" w:rsidR="00170C43" w:rsidRDefault="003032AA">
      <w:pPr>
        <w:ind w:left="0" w:hanging="2"/>
        <w:jc w:val="both"/>
      </w:pPr>
      <w:r>
        <w:rPr>
          <w:sz w:val="22"/>
          <w:szCs w:val="22"/>
        </w:rPr>
        <w:t xml:space="preserve">    </w:t>
      </w:r>
    </w:p>
    <w:p w14:paraId="7C434516" w14:textId="77777777" w:rsidR="00170C43" w:rsidRDefault="00170C43">
      <w:pPr>
        <w:ind w:left="0" w:hanging="2"/>
        <w:jc w:val="both"/>
      </w:pPr>
    </w:p>
    <w:p w14:paraId="3BBE5973" w14:textId="77777777" w:rsidR="00170C43" w:rsidRDefault="003032AA">
      <w:pPr>
        <w:ind w:left="0" w:hanging="2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Posted:</w:t>
      </w:r>
      <w:r>
        <w:rPr>
          <w:sz w:val="22"/>
          <w:szCs w:val="22"/>
        </w:rPr>
        <w:t xml:space="preserve"> January 31st</w:t>
      </w:r>
      <w:r>
        <w:rPr>
          <w:sz w:val="22"/>
          <w:szCs w:val="22"/>
        </w:rPr>
        <w:t>, 202</w:t>
      </w:r>
      <w:r>
        <w:rPr>
          <w:sz w:val="22"/>
          <w:szCs w:val="22"/>
        </w:rPr>
        <w:t>2</w:t>
      </w:r>
    </w:p>
    <w:p w14:paraId="107A5F61" w14:textId="77777777" w:rsidR="00170C43" w:rsidRDefault="003032AA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</w:p>
    <w:p w14:paraId="41A9D478" w14:textId="77777777" w:rsidR="00170C43" w:rsidRDefault="003032AA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918 River Road, Cannon Falls, MN * 55009 * 507-263-9312 * Fax:  507-263-5843</w:t>
      </w:r>
    </w:p>
    <w:sectPr w:rsidR="00170C43">
      <w:headerReference w:type="even" r:id="rId8"/>
      <w:headerReference w:type="default" r:id="rId9"/>
      <w:headerReference w:type="first" r:id="rId10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AFBF" w14:textId="77777777" w:rsidR="003032AA" w:rsidRDefault="003032AA">
      <w:pPr>
        <w:spacing w:line="240" w:lineRule="auto"/>
        <w:ind w:left="0" w:hanging="2"/>
      </w:pPr>
      <w:r>
        <w:separator/>
      </w:r>
    </w:p>
  </w:endnote>
  <w:endnote w:type="continuationSeparator" w:id="0">
    <w:p w14:paraId="6D87DEDA" w14:textId="77777777" w:rsidR="003032AA" w:rsidRDefault="003032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4578" w14:textId="77777777" w:rsidR="003032AA" w:rsidRDefault="003032AA">
      <w:pPr>
        <w:spacing w:line="240" w:lineRule="auto"/>
        <w:ind w:left="0" w:hanging="2"/>
      </w:pPr>
      <w:r>
        <w:separator/>
      </w:r>
    </w:p>
  </w:footnote>
  <w:footnote w:type="continuationSeparator" w:id="0">
    <w:p w14:paraId="64BCB026" w14:textId="77777777" w:rsidR="003032AA" w:rsidRDefault="003032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AC80" w14:textId="77777777" w:rsidR="00170C43" w:rsidRDefault="003032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F3A0642" wp14:editId="600EDF9A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D59C" w14:textId="77777777" w:rsidR="00170C43" w:rsidRDefault="003032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35A4F7AE" wp14:editId="14BE94CC">
          <wp:extent cx="2395538" cy="686222"/>
          <wp:effectExtent l="0" t="0" r="0" b="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1EA4" w14:textId="77777777" w:rsidR="00170C43" w:rsidRDefault="003032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E5F0DA1" wp14:editId="4F9ACA2E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196"/>
    <w:multiLevelType w:val="multilevel"/>
    <w:tmpl w:val="737CC2C4"/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3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43"/>
    <w:rsid w:val="00170C43"/>
    <w:rsid w:val="003032AA"/>
    <w:rsid w:val="0035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0867A"/>
  <w15:docId w15:val="{A8E0C7EF-9142-4BE9-B68E-AFCF5911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uiW1Wit6ALhS6Xz4spFa+IQwyg==">AMUW2mWfdw4nyyfx+VnsdPWAzP+C/RddqqwHMxR7amiBt1j7sOPnX8PD5GJneSueYuqSQB0tAHXi6x6lRrDrEuf1rJc9lFbn11hwEC089BDdrFex03vfaTo=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Reeves</dc:creator>
  <cp:lastModifiedBy>Laura Qualey</cp:lastModifiedBy>
  <cp:revision>2</cp:revision>
  <dcterms:created xsi:type="dcterms:W3CDTF">2020-10-07T20:46:00Z</dcterms:created>
  <dcterms:modified xsi:type="dcterms:W3CDTF">2022-01-31T22:09:00Z</dcterms:modified>
</cp:coreProperties>
</file>