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September 7,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August 3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3 &amp; August 30, 2023 Special Mtg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EDA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Hardwood Estates Project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CF Schools Update–Supt. Sampson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Donation requests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ind w:left="333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FEAST</w:t>
      </w:r>
    </w:p>
    <w:p w:rsidR="00000000" w:rsidDel="00000000" w:rsidP="00000000" w:rsidRDefault="00000000" w:rsidRPr="00000000" w14:paraId="0000001D">
      <w:pPr>
        <w:pageBreakBefore w:val="0"/>
        <w:numPr>
          <w:ilvl w:val="4"/>
          <w:numId w:val="1"/>
        </w:numPr>
        <w:ind w:left="405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Advertorial participation request for 2023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ind w:left="333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SMIF</w:t>
      </w:r>
    </w:p>
    <w:p w:rsidR="00000000" w:rsidDel="00000000" w:rsidP="00000000" w:rsidRDefault="00000000" w:rsidRPr="00000000" w14:paraId="0000001F">
      <w:pPr>
        <w:pageBreakBefore w:val="0"/>
        <w:numPr>
          <w:ilvl w:val="4"/>
          <w:numId w:val="1"/>
        </w:numPr>
        <w:ind w:left="405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Annual Donation for 2024</w:t>
      </w:r>
    </w:p>
    <w:p w:rsidR="00000000" w:rsidDel="00000000" w:rsidP="00000000" w:rsidRDefault="00000000" w:rsidRPr="00000000" w14:paraId="00000020">
      <w:pPr>
        <w:pageBreakBefore w:val="0"/>
        <w:numPr>
          <w:ilvl w:val="4"/>
          <w:numId w:val="1"/>
        </w:numPr>
        <w:ind w:left="405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Small Towns Grant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Wabasha Housing Summit Presentation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CEDA Bus Tour recap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October 5th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September 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3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ITiLrxeJHyQl4F3uIlpt50BBA==">CgMxLjA4AHIhMTZJSHpBMXZ6d3UyT2lvejZkZEROamc3ZVBLWW9tVVdX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