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EDA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</w:t>
      </w:r>
      <w:r w:rsidDel="00000000" w:rsidR="00000000" w:rsidRPr="00000000">
        <w:rPr>
          <w:b w:val="1"/>
          <w:rtl w:val="0"/>
        </w:rPr>
        <w:t xml:space="preserve">y, January 4,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Cooreman, Dahl,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Dombeck</w:t>
      </w:r>
      <w:r w:rsidDel="00000000" w:rsidR="00000000" w:rsidRPr="00000000">
        <w:rPr>
          <w:rtl w:val="0"/>
        </w:rPr>
        <w:t xml:space="preserve">, Gesme, Montgomery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200" w:lineRule="auto"/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after="200" w:lineRule="auto"/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Minutes – </w:t>
      </w:r>
      <w:r w:rsidDel="00000000" w:rsidR="00000000" w:rsidRPr="00000000">
        <w:rPr>
          <w:rtl w:val="0"/>
        </w:rPr>
        <w:t xml:space="preserve">December 7</w:t>
      </w:r>
      <w:r w:rsidDel="00000000" w:rsidR="00000000" w:rsidRPr="00000000">
        <w:rPr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after="0" w:lineRule="auto"/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Financials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spacing w:after="200" w:lineRule="auto"/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Invoices to approve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EDA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Hardwood Estates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after="200" w:before="200" w:lineRule="auto"/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Goals for 2024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baseline"/>
          <w:rtl w:val="0"/>
        </w:rPr>
        <w:t xml:space="preserve">ther Business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Next meeting: February 1, 2024 at 3:30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December 29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27">
      <w:pPr>
        <w:pageBreakBefore w:val="0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918 River Road| Cannon Falls, MN 55009 |  507-263-9312 | Fax:  507-263-5843</w:t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3yMlQiLj0Avwa3Du+r51fPmMHA==">CgMxLjA4AHIhMTc4SmtCQ3JvVzFFRWI5dlVXQ010bTQ1b3BHVU4xcXpV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